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6769" w14:textId="77777777" w:rsidR="00C501FE" w:rsidRPr="00156AEC" w:rsidRDefault="00C501FE" w:rsidP="007D78EE">
      <w:pPr>
        <w:pStyle w:val="NPU1"/>
        <w:ind w:left="-567" w:firstLine="0"/>
      </w:pPr>
      <w:r w:rsidRPr="00156AEC">
        <w:t>NÁRODNÍ PAMÁTKOVÝ ÚSTAV</w:t>
      </w:r>
    </w:p>
    <w:p w14:paraId="0016C2CD" w14:textId="0E6D072C" w:rsidR="00C501FE" w:rsidRPr="00156AEC" w:rsidRDefault="00C501FE" w:rsidP="007D78EE">
      <w:pPr>
        <w:pStyle w:val="NPU2"/>
        <w:ind w:left="-567" w:firstLine="0"/>
      </w:pPr>
      <w:r w:rsidRPr="00156AEC">
        <w:t>ÚZEMNÍ PAMÁTKOVÁ SPRÁVA V</w:t>
      </w:r>
      <w:r w:rsidR="001A6938" w:rsidRPr="00156AEC">
        <w:t> ČESKÝCH BUDĚJOVICÍCH</w:t>
      </w:r>
    </w:p>
    <w:p w14:paraId="68AD9F9A" w14:textId="6B66757C" w:rsidR="00C501FE" w:rsidRPr="00156AEC" w:rsidRDefault="00C501FE" w:rsidP="007D78EE">
      <w:pPr>
        <w:pStyle w:val="Nzev"/>
        <w:tabs>
          <w:tab w:val="left" w:pos="4253"/>
          <w:tab w:val="left" w:pos="6379"/>
        </w:tabs>
        <w:ind w:left="-567"/>
        <w:jc w:val="left"/>
      </w:pPr>
      <w:r w:rsidRPr="00156AEC">
        <w:rPr>
          <w:rFonts w:ascii="Calibri" w:hAnsi="Calibri"/>
          <w:sz w:val="32"/>
          <w:szCs w:val="32"/>
        </w:rPr>
        <w:t xml:space="preserve">NÁVŠTĚVNÍ ŘÁD </w:t>
      </w:r>
      <w:r w:rsidR="005B1E4F" w:rsidRPr="00156AEC">
        <w:rPr>
          <w:rFonts w:ascii="Calibri" w:hAnsi="Calibri"/>
          <w:sz w:val="32"/>
          <w:szCs w:val="32"/>
        </w:rPr>
        <w:t xml:space="preserve">NÁDVOŘÍ, </w:t>
      </w:r>
      <w:r w:rsidRPr="00156AEC">
        <w:rPr>
          <w:rFonts w:ascii="Calibri" w:hAnsi="Calibri"/>
          <w:sz w:val="32"/>
          <w:szCs w:val="32"/>
        </w:rPr>
        <w:t>PARKU A ZAHRADY</w:t>
      </w:r>
      <w:r w:rsidRPr="00156AEC">
        <w:t xml:space="preserve"> </w:t>
      </w:r>
    </w:p>
    <w:p w14:paraId="164B7AAB" w14:textId="446573C5" w:rsidR="00C501FE" w:rsidRPr="00156AEC" w:rsidRDefault="00C501FE" w:rsidP="007D78EE">
      <w:pPr>
        <w:pStyle w:val="Nzev"/>
        <w:tabs>
          <w:tab w:val="left" w:pos="4253"/>
          <w:tab w:val="left" w:pos="6379"/>
        </w:tabs>
        <w:ind w:left="-567"/>
        <w:jc w:val="left"/>
        <w:rPr>
          <w:rFonts w:ascii="Calibri" w:hAnsi="Calibri"/>
          <w:sz w:val="32"/>
          <w:szCs w:val="32"/>
        </w:rPr>
      </w:pPr>
      <w:r w:rsidRPr="00156AEC">
        <w:rPr>
          <w:rFonts w:ascii="Calibri" w:hAnsi="Calibri"/>
          <w:sz w:val="32"/>
          <w:szCs w:val="32"/>
        </w:rPr>
        <w:t xml:space="preserve">STÁTNÍHO </w:t>
      </w:r>
      <w:r w:rsidR="001A6938" w:rsidRPr="00156AEC">
        <w:rPr>
          <w:rFonts w:ascii="Calibri" w:hAnsi="Calibri"/>
          <w:sz w:val="32"/>
          <w:szCs w:val="32"/>
        </w:rPr>
        <w:t>ZÁMKU V TELČI</w:t>
      </w:r>
    </w:p>
    <w:p w14:paraId="2C32EF5E" w14:textId="67C2AF88" w:rsidR="00C501FE" w:rsidRPr="00156AEC" w:rsidRDefault="00C501FE" w:rsidP="007D78EE">
      <w:pPr>
        <w:pStyle w:val="Nzev"/>
        <w:tabs>
          <w:tab w:val="left" w:pos="4253"/>
          <w:tab w:val="left" w:pos="6379"/>
        </w:tabs>
        <w:ind w:left="-567"/>
        <w:jc w:val="left"/>
        <w:rPr>
          <w:rFonts w:ascii="Calibri" w:hAnsi="Calibri"/>
          <w:b w:val="0"/>
          <w:sz w:val="22"/>
          <w:szCs w:val="22"/>
        </w:rPr>
      </w:pPr>
      <w:r w:rsidRPr="00156AEC">
        <w:rPr>
          <w:rFonts w:ascii="Calibri" w:hAnsi="Calibri"/>
          <w:b w:val="0"/>
          <w:sz w:val="22"/>
          <w:szCs w:val="22"/>
        </w:rPr>
        <w:t>(DÁLE JEN „</w:t>
      </w:r>
      <w:r w:rsidR="005B1E4F" w:rsidRPr="00156AEC">
        <w:rPr>
          <w:rFonts w:ascii="Calibri" w:hAnsi="Calibri"/>
          <w:b w:val="0"/>
          <w:sz w:val="22"/>
          <w:szCs w:val="22"/>
        </w:rPr>
        <w:t xml:space="preserve">NÁDVOŘÍ, </w:t>
      </w:r>
      <w:r w:rsidRPr="00156AEC">
        <w:rPr>
          <w:rFonts w:ascii="Calibri" w:hAnsi="Calibri"/>
          <w:b w:val="0"/>
          <w:sz w:val="22"/>
          <w:szCs w:val="22"/>
        </w:rPr>
        <w:t>PARK, ZAHRADA“)</w:t>
      </w:r>
    </w:p>
    <w:p w14:paraId="2927717A" w14:textId="77777777" w:rsidR="005B1E4F" w:rsidRPr="00156AEC" w:rsidRDefault="005B1E4F" w:rsidP="007D78EE">
      <w:pPr>
        <w:pStyle w:val="Nzev"/>
        <w:tabs>
          <w:tab w:val="left" w:pos="4253"/>
          <w:tab w:val="left" w:pos="6379"/>
        </w:tabs>
        <w:ind w:left="-567"/>
        <w:jc w:val="left"/>
        <w:rPr>
          <w:rFonts w:ascii="Calibri" w:hAnsi="Calibri"/>
          <w:b w:val="0"/>
          <w:sz w:val="22"/>
          <w:szCs w:val="22"/>
        </w:rPr>
      </w:pPr>
    </w:p>
    <w:p w14:paraId="684E590D" w14:textId="77777777" w:rsidR="005B1E4F" w:rsidRPr="00156AEC" w:rsidRDefault="005B1E4F" w:rsidP="005B1E4F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napToGrid w:val="0"/>
          <w:sz w:val="20"/>
          <w:szCs w:val="20"/>
        </w:rPr>
      </w:pPr>
      <w:r w:rsidRPr="00156AEC">
        <w:rPr>
          <w:b/>
          <w:snapToGrid w:val="0"/>
          <w:sz w:val="20"/>
          <w:szCs w:val="20"/>
        </w:rPr>
        <w:t>Článek 1 – PŘÍSTUPNOST NÁDVOŘÍ, PARKU A ZAHRADY</w:t>
      </w:r>
    </w:p>
    <w:p w14:paraId="20BB2E9A" w14:textId="77777777" w:rsidR="005B1E4F" w:rsidRDefault="005B1E4F" w:rsidP="005B1E4F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left="-567"/>
        <w:jc w:val="both"/>
        <w:rPr>
          <w:b/>
          <w:snapToGrid w:val="0"/>
          <w:sz w:val="16"/>
          <w:szCs w:val="16"/>
        </w:rPr>
      </w:pPr>
      <w:r w:rsidRPr="00156AEC">
        <w:rPr>
          <w:b/>
          <w:snapToGrid w:val="0"/>
          <w:sz w:val="16"/>
          <w:szCs w:val="16"/>
        </w:rPr>
        <w:t>Nádvoří, park a zahrada jsou součástí národní kulturní památky, chráněné dle zákona č. 20/87 Sb. o státní památkové péči, ve znění pozdějších předpisů</w:t>
      </w:r>
      <w:r>
        <w:rPr>
          <w:b/>
          <w:snapToGrid w:val="0"/>
          <w:sz w:val="16"/>
          <w:szCs w:val="16"/>
        </w:rPr>
        <w:t>.</w:t>
      </w:r>
    </w:p>
    <w:p w14:paraId="47F78C7B" w14:textId="77777777" w:rsidR="005B1E4F" w:rsidRPr="00817BEA" w:rsidRDefault="005B1E4F" w:rsidP="005B1E4F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hanging="567"/>
        <w:rPr>
          <w:b/>
          <w:snapToGrid w:val="0"/>
          <w:sz w:val="16"/>
          <w:szCs w:val="16"/>
        </w:rPr>
      </w:pPr>
    </w:p>
    <w:p w14:paraId="7ED52FE9" w14:textId="69391617" w:rsidR="005B1E4F" w:rsidRPr="00877FC4" w:rsidRDefault="005B1E4F" w:rsidP="005B1E4F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right="12" w:hanging="567"/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Článek 2</w:t>
      </w:r>
      <w:r w:rsidRPr="00877FC4">
        <w:rPr>
          <w:b/>
          <w:snapToGrid w:val="0"/>
          <w:sz w:val="20"/>
          <w:szCs w:val="20"/>
        </w:rPr>
        <w:t xml:space="preserve"> – NÁVŠTĚVNÍ DOBA</w:t>
      </w:r>
    </w:p>
    <w:p w14:paraId="78E89CE8" w14:textId="77777777" w:rsidR="00156AEC" w:rsidRDefault="005B1E4F" w:rsidP="005B1E4F">
      <w:pPr>
        <w:pStyle w:val="Odstavecseseznamem"/>
        <w:numPr>
          <w:ilvl w:val="0"/>
          <w:numId w:val="1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 xml:space="preserve">Nádvoří </w:t>
      </w:r>
      <w:r w:rsidR="002D0180" w:rsidRPr="00156AEC">
        <w:rPr>
          <w:snapToGrid w:val="0"/>
          <w:sz w:val="16"/>
          <w:szCs w:val="16"/>
        </w:rPr>
        <w:t xml:space="preserve">a zámecká zahrada </w:t>
      </w:r>
      <w:r w:rsidRPr="00156AEC">
        <w:rPr>
          <w:snapToGrid w:val="0"/>
          <w:sz w:val="16"/>
          <w:szCs w:val="16"/>
        </w:rPr>
        <w:t>j</w:t>
      </w:r>
      <w:r w:rsidR="002D0180" w:rsidRPr="00156AEC">
        <w:rPr>
          <w:snapToGrid w:val="0"/>
          <w:sz w:val="16"/>
          <w:szCs w:val="16"/>
        </w:rPr>
        <w:t>sou přístupné</w:t>
      </w:r>
      <w:r w:rsidRPr="00156AEC">
        <w:rPr>
          <w:snapToGrid w:val="0"/>
          <w:sz w:val="16"/>
          <w:szCs w:val="16"/>
        </w:rPr>
        <w:t xml:space="preserve"> v těchto dnech a hodinách</w:t>
      </w:r>
      <w:r w:rsidR="002D0180" w:rsidRPr="00156AEC">
        <w:rPr>
          <w:snapToGrid w:val="0"/>
          <w:sz w:val="16"/>
          <w:szCs w:val="16"/>
        </w:rPr>
        <w:t xml:space="preserve">: </w:t>
      </w:r>
      <w:proofErr w:type="gramStart"/>
      <w:r w:rsidR="002D0180" w:rsidRPr="00156AEC">
        <w:rPr>
          <w:snapToGrid w:val="0"/>
          <w:sz w:val="16"/>
          <w:szCs w:val="16"/>
        </w:rPr>
        <w:t>listopad – březen</w:t>
      </w:r>
      <w:proofErr w:type="gramEnd"/>
      <w:r w:rsidR="002D0180" w:rsidRPr="00156AEC">
        <w:rPr>
          <w:snapToGrid w:val="0"/>
          <w:sz w:val="16"/>
          <w:szCs w:val="16"/>
        </w:rPr>
        <w:t>: 10:00</w:t>
      </w:r>
      <w:r w:rsidR="00E756A9" w:rsidRPr="00156AEC">
        <w:rPr>
          <w:snapToGrid w:val="0"/>
          <w:sz w:val="16"/>
          <w:szCs w:val="16"/>
        </w:rPr>
        <w:t xml:space="preserve"> – 15:00 hod, pátek – neděle, duben a říjen: 10:00 – 16:00 hod., denně kromě pondělí, květen, červen a září: 10:00 – 17:00 hod., červenec, srpen: 09:00 – 18:00 hod. </w:t>
      </w:r>
    </w:p>
    <w:p w14:paraId="1EEE079E" w14:textId="5A7FEE5F" w:rsidR="005B1E4F" w:rsidRPr="00156AEC" w:rsidRDefault="005B1E4F" w:rsidP="00156AEC">
      <w:pPr>
        <w:pStyle w:val="Odstavecseseznamem"/>
        <w:spacing w:line="240" w:lineRule="atLeast"/>
        <w:ind w:left="76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>Park je veřejnosti volně přístupný</w:t>
      </w:r>
      <w:r w:rsidR="00156AEC" w:rsidRPr="00156AEC">
        <w:rPr>
          <w:snapToGrid w:val="0"/>
          <w:sz w:val="16"/>
          <w:szCs w:val="16"/>
        </w:rPr>
        <w:t>.</w:t>
      </w:r>
    </w:p>
    <w:p w14:paraId="2CA700C8" w14:textId="298B9959" w:rsidR="005B1E4F" w:rsidRPr="00156AEC" w:rsidRDefault="005B1E4F" w:rsidP="005B1E4F">
      <w:pPr>
        <w:pStyle w:val="Odstavecseseznamem"/>
        <w:numPr>
          <w:ilvl w:val="0"/>
          <w:numId w:val="1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 xml:space="preserve">Přístup do nádvoří, parku nebo zahrady může být správou památkového objektu aktuálně upraven, vyžaduje-li to provozní či bezpečnostní situace. Z provozních důvodů (filmování, komerční pronájem aj.) může být nádvoří, park nebo zahrada pro veřejnost i zcela uzavřeny. </w:t>
      </w:r>
    </w:p>
    <w:p w14:paraId="1DD5BDF8" w14:textId="77777777" w:rsidR="005B1E4F" w:rsidRPr="005B1E4F" w:rsidRDefault="005B1E4F" w:rsidP="005B1E4F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right="12" w:hanging="567"/>
        <w:jc w:val="both"/>
        <w:rPr>
          <w:b/>
          <w:snapToGrid w:val="0"/>
          <w:sz w:val="20"/>
          <w:szCs w:val="20"/>
        </w:rPr>
      </w:pPr>
    </w:p>
    <w:p w14:paraId="2BE5873F" w14:textId="77777777" w:rsidR="005B1E4F" w:rsidRPr="00877FC4" w:rsidRDefault="005B1E4F" w:rsidP="005B1E4F">
      <w:pPr>
        <w:widowControl w:val="0"/>
        <w:tabs>
          <w:tab w:val="left" w:pos="354"/>
          <w:tab w:val="left" w:pos="567"/>
          <w:tab w:val="left" w:pos="4253"/>
          <w:tab w:val="left" w:pos="6379"/>
        </w:tabs>
        <w:spacing w:line="240" w:lineRule="atLeast"/>
        <w:ind w:right="12" w:hanging="567"/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Článek 3</w:t>
      </w:r>
      <w:r w:rsidRPr="00877FC4">
        <w:rPr>
          <w:b/>
          <w:snapToGrid w:val="0"/>
          <w:sz w:val="20"/>
          <w:szCs w:val="20"/>
        </w:rPr>
        <w:t xml:space="preserve"> – VSTUPNÉ</w:t>
      </w:r>
    </w:p>
    <w:p w14:paraId="1F823F8D" w14:textId="602D7E9C" w:rsidR="005B1E4F" w:rsidRPr="00156AEC" w:rsidRDefault="005B1E4F" w:rsidP="005B1E4F">
      <w:pPr>
        <w:pStyle w:val="Odstavecseseznamem"/>
        <w:numPr>
          <w:ilvl w:val="0"/>
          <w:numId w:val="2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 xml:space="preserve">Vstup na nádvoří je pro návštěvníky zdarma. </w:t>
      </w:r>
    </w:p>
    <w:p w14:paraId="62CCB885" w14:textId="77777777" w:rsidR="005B1E4F" w:rsidRPr="00F841C6" w:rsidRDefault="005B1E4F" w:rsidP="005B1E4F">
      <w:pPr>
        <w:pStyle w:val="Odstavecseseznamem"/>
        <w:numPr>
          <w:ilvl w:val="0"/>
          <w:numId w:val="2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Osobám mladším 15 let</w:t>
      </w:r>
      <w:r w:rsidRPr="00F841C6">
        <w:rPr>
          <w:snapToGrid w:val="0"/>
          <w:sz w:val="16"/>
          <w:szCs w:val="16"/>
        </w:rPr>
        <w:t xml:space="preserve"> bez doprovodu dospělé osoby</w:t>
      </w:r>
      <w:r>
        <w:rPr>
          <w:snapToGrid w:val="0"/>
          <w:sz w:val="16"/>
          <w:szCs w:val="16"/>
        </w:rPr>
        <w:t xml:space="preserve"> je vstup na nádvoří, do parku a do zahrady</w:t>
      </w:r>
      <w:r w:rsidRPr="00F841C6">
        <w:rPr>
          <w:snapToGrid w:val="0"/>
          <w:sz w:val="16"/>
          <w:szCs w:val="16"/>
        </w:rPr>
        <w:t xml:space="preserve"> zakázán.</w:t>
      </w:r>
    </w:p>
    <w:p w14:paraId="62CFBE46" w14:textId="77777777" w:rsidR="005B1E4F" w:rsidRPr="00877FC4" w:rsidRDefault="005B1E4F" w:rsidP="005B1E4F"/>
    <w:p w14:paraId="56C37C37" w14:textId="77777777" w:rsidR="005B1E4F" w:rsidRPr="00877FC4" w:rsidRDefault="005B1E4F" w:rsidP="005B1E4F">
      <w:pPr>
        <w:widowControl w:val="0"/>
        <w:tabs>
          <w:tab w:val="num" w:pos="142"/>
          <w:tab w:val="left" w:pos="4253"/>
          <w:tab w:val="left" w:pos="6379"/>
        </w:tabs>
        <w:spacing w:line="240" w:lineRule="atLeast"/>
        <w:ind w:right="12" w:hanging="568"/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Článek 4</w:t>
      </w:r>
      <w:r w:rsidRPr="00877FC4">
        <w:rPr>
          <w:b/>
          <w:snapToGrid w:val="0"/>
          <w:sz w:val="20"/>
          <w:szCs w:val="20"/>
        </w:rPr>
        <w:t xml:space="preserve"> – ORGANIZACE NÁVŠTĚVNÍHO PROVOZU</w:t>
      </w:r>
    </w:p>
    <w:p w14:paraId="24811C54" w14:textId="77777777" w:rsidR="005B1E4F" w:rsidRPr="00156AEC" w:rsidRDefault="005B1E4F" w:rsidP="005B1E4F">
      <w:pPr>
        <w:pStyle w:val="Odstavecseseznamem"/>
        <w:numPr>
          <w:ilvl w:val="0"/>
          <w:numId w:val="3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Prohlídka i pobyt na nádvoří, v parku a v zahrad</w:t>
      </w:r>
      <w:r w:rsidRPr="00156AEC">
        <w:rPr>
          <w:snapToGrid w:val="0"/>
          <w:sz w:val="16"/>
          <w:szCs w:val="16"/>
        </w:rPr>
        <w:t>ě je bez průvodce.</w:t>
      </w:r>
    </w:p>
    <w:p w14:paraId="08288DE6" w14:textId="77777777" w:rsidR="005B1E4F" w:rsidRPr="00877FC4" w:rsidRDefault="005B1E4F" w:rsidP="005B1E4F"/>
    <w:p w14:paraId="16D859B1" w14:textId="77777777" w:rsidR="005B1E4F" w:rsidRPr="00877FC4" w:rsidRDefault="005B1E4F" w:rsidP="005B1E4F">
      <w:pPr>
        <w:widowControl w:val="0"/>
        <w:tabs>
          <w:tab w:val="num" w:pos="142"/>
          <w:tab w:val="left" w:pos="4253"/>
          <w:tab w:val="left" w:pos="6379"/>
        </w:tabs>
        <w:spacing w:line="240" w:lineRule="atLeast"/>
        <w:ind w:right="12" w:hanging="568"/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Článek 5</w:t>
      </w:r>
      <w:r w:rsidRPr="00877FC4">
        <w:rPr>
          <w:b/>
          <w:snapToGrid w:val="0"/>
          <w:sz w:val="20"/>
          <w:szCs w:val="20"/>
        </w:rPr>
        <w:t xml:space="preserve"> – </w:t>
      </w:r>
      <w:r>
        <w:rPr>
          <w:b/>
          <w:snapToGrid w:val="0"/>
          <w:sz w:val="20"/>
          <w:szCs w:val="20"/>
        </w:rPr>
        <w:t xml:space="preserve">BEZPEČNOST A </w:t>
      </w:r>
      <w:r w:rsidRPr="00877FC4">
        <w:rPr>
          <w:b/>
          <w:snapToGrid w:val="0"/>
          <w:sz w:val="20"/>
          <w:szCs w:val="20"/>
        </w:rPr>
        <w:t xml:space="preserve">OCHRANA </w:t>
      </w:r>
    </w:p>
    <w:p w14:paraId="04F5AA6E" w14:textId="77777777" w:rsidR="005B1E4F" w:rsidRPr="005123FB" w:rsidRDefault="005B1E4F" w:rsidP="005B1E4F">
      <w:pPr>
        <w:pStyle w:val="Odstavecseseznamem"/>
        <w:numPr>
          <w:ilvl w:val="0"/>
          <w:numId w:val="4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J</w:t>
      </w:r>
      <w:r w:rsidRPr="005123FB">
        <w:rPr>
          <w:snapToGrid w:val="0"/>
          <w:sz w:val="16"/>
          <w:szCs w:val="16"/>
        </w:rPr>
        <w:t>e zakázáno:</w:t>
      </w:r>
    </w:p>
    <w:p w14:paraId="5F97EA3E" w14:textId="77777777" w:rsidR="005B1E4F" w:rsidRPr="00F841C6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Na nádvoří, v parku a v zahradě</w:t>
      </w:r>
      <w:r w:rsidRPr="005123FB">
        <w:rPr>
          <w:snapToGrid w:val="0"/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p</w:t>
      </w:r>
      <w:r w:rsidRPr="00F841C6">
        <w:rPr>
          <w:snapToGrid w:val="0"/>
          <w:sz w:val="16"/>
          <w:szCs w:val="16"/>
        </w:rPr>
        <w:t>ožívat alkohol a</w:t>
      </w:r>
      <w:r>
        <w:rPr>
          <w:snapToGrid w:val="0"/>
          <w:sz w:val="16"/>
          <w:szCs w:val="16"/>
        </w:rPr>
        <w:t xml:space="preserve"> jiné </w:t>
      </w:r>
      <w:r w:rsidRPr="00F841C6">
        <w:rPr>
          <w:snapToGrid w:val="0"/>
          <w:sz w:val="16"/>
          <w:szCs w:val="16"/>
        </w:rPr>
        <w:t>omamné</w:t>
      </w:r>
      <w:r>
        <w:rPr>
          <w:snapToGrid w:val="0"/>
          <w:sz w:val="16"/>
          <w:szCs w:val="16"/>
        </w:rPr>
        <w:t xml:space="preserve"> či návykové</w:t>
      </w:r>
      <w:r w:rsidRPr="00F841C6">
        <w:rPr>
          <w:snapToGrid w:val="0"/>
          <w:sz w:val="16"/>
          <w:szCs w:val="16"/>
        </w:rPr>
        <w:t xml:space="preserve"> látky. Osobám důvodně podezřelým z opilosti, požití drogy či jiných </w:t>
      </w:r>
      <w:r>
        <w:rPr>
          <w:snapToGrid w:val="0"/>
          <w:sz w:val="16"/>
          <w:szCs w:val="16"/>
        </w:rPr>
        <w:t>omamných či návykových látek je vstup</w:t>
      </w:r>
      <w:r w:rsidRPr="005123FB">
        <w:rPr>
          <w:snapToGrid w:val="0"/>
          <w:sz w:val="16"/>
          <w:szCs w:val="16"/>
        </w:rPr>
        <w:t xml:space="preserve"> zakázán</w:t>
      </w:r>
      <w:r w:rsidRPr="00F841C6">
        <w:rPr>
          <w:snapToGrid w:val="0"/>
          <w:sz w:val="16"/>
          <w:szCs w:val="16"/>
        </w:rPr>
        <w:t>.</w:t>
      </w:r>
    </w:p>
    <w:p w14:paraId="620233C6" w14:textId="77777777" w:rsidR="005B1E4F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Na nádvoří a v zahradě je zakázáno k</w:t>
      </w:r>
      <w:r w:rsidRPr="00F841C6">
        <w:rPr>
          <w:snapToGrid w:val="0"/>
          <w:sz w:val="16"/>
          <w:szCs w:val="16"/>
        </w:rPr>
        <w:t>ouřit</w:t>
      </w:r>
      <w:r>
        <w:rPr>
          <w:snapToGrid w:val="0"/>
          <w:sz w:val="16"/>
          <w:szCs w:val="16"/>
        </w:rPr>
        <w:t xml:space="preserve"> (i elektronické cigarety, kromě vyznačených ploch)</w:t>
      </w:r>
      <w:r w:rsidRPr="00F841C6">
        <w:rPr>
          <w:snapToGrid w:val="0"/>
          <w:sz w:val="16"/>
          <w:szCs w:val="16"/>
        </w:rPr>
        <w:t>, rozdělávat a používat otevřený oheň.</w:t>
      </w:r>
    </w:p>
    <w:p w14:paraId="09891850" w14:textId="77777777" w:rsidR="005B1E4F" w:rsidRPr="00F841C6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Na nádvoří, v parku a v zahradě</w:t>
      </w:r>
      <w:r w:rsidRPr="005123FB">
        <w:rPr>
          <w:snapToGrid w:val="0"/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zahazovat nedopalky na zem, rozdělávat a používat otevřený oheň.</w:t>
      </w:r>
    </w:p>
    <w:p w14:paraId="6B765F52" w14:textId="77777777" w:rsidR="005B1E4F" w:rsidRPr="00F841C6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Na nádvoří, v parku a v zahradě</w:t>
      </w:r>
      <w:r w:rsidRPr="005123FB">
        <w:rPr>
          <w:snapToGrid w:val="0"/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p</w:t>
      </w:r>
      <w:r w:rsidRPr="00F841C6">
        <w:rPr>
          <w:snapToGrid w:val="0"/>
          <w:sz w:val="16"/>
          <w:szCs w:val="16"/>
        </w:rPr>
        <w:t>oužívat veškerou pyrotechniku.</w:t>
      </w:r>
    </w:p>
    <w:p w14:paraId="3733B7B6" w14:textId="77777777" w:rsidR="005B1E4F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Na nádvoří, v parku a v zahradě</w:t>
      </w:r>
      <w:r w:rsidRPr="005123FB">
        <w:rPr>
          <w:snapToGrid w:val="0"/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n</w:t>
      </w:r>
      <w:r w:rsidRPr="00F841C6">
        <w:rPr>
          <w:snapToGrid w:val="0"/>
          <w:sz w:val="16"/>
          <w:szCs w:val="16"/>
        </w:rPr>
        <w:t>ošení zbraní.</w:t>
      </w:r>
    </w:p>
    <w:p w14:paraId="561BA2BF" w14:textId="77777777" w:rsidR="005B1E4F" w:rsidRPr="0073577D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V parku a v zahradě je zakázáno p</w:t>
      </w:r>
      <w:r w:rsidRPr="00F841C6">
        <w:rPr>
          <w:snapToGrid w:val="0"/>
          <w:sz w:val="16"/>
          <w:szCs w:val="16"/>
        </w:rPr>
        <w:t>ohybovat se mimo vyznačené cesty, vyšlapávat nové cesty/chodníky, trhat a lámat květiny, otrhávat květy/listy stromů a keřů, lámat větve, lézt po stromech a keřích, přelézat a podlézat ploty, zdivo a zábradlí, lovit zvěř a ptactvo či jakkoliv ubližovat a poškozo</w:t>
      </w:r>
      <w:r>
        <w:rPr>
          <w:snapToGrid w:val="0"/>
          <w:sz w:val="16"/>
          <w:szCs w:val="16"/>
        </w:rPr>
        <w:t>vat či odnášet faunu a flóru v parku a v zahradě</w:t>
      </w:r>
      <w:r w:rsidRPr="00F841C6">
        <w:rPr>
          <w:snapToGrid w:val="0"/>
          <w:sz w:val="16"/>
          <w:szCs w:val="16"/>
        </w:rPr>
        <w:t xml:space="preserve"> se nacházející.</w:t>
      </w:r>
    </w:p>
    <w:p w14:paraId="7D3F6D39" w14:textId="77777777" w:rsidR="005B1E4F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 w:rsidRPr="00F841C6">
        <w:rPr>
          <w:snapToGrid w:val="0"/>
          <w:sz w:val="16"/>
          <w:szCs w:val="16"/>
        </w:rPr>
        <w:t>Jakýmkoli způsobem poškozovat, ničit či odnášet vybavení</w:t>
      </w:r>
      <w:r>
        <w:rPr>
          <w:snapToGrid w:val="0"/>
          <w:sz w:val="16"/>
          <w:szCs w:val="16"/>
        </w:rPr>
        <w:t xml:space="preserve"> nádvoří, parku a zahrady</w:t>
      </w:r>
      <w:r w:rsidRPr="00F841C6">
        <w:rPr>
          <w:snapToGrid w:val="0"/>
          <w:sz w:val="16"/>
          <w:szCs w:val="16"/>
        </w:rPr>
        <w:t>, psát nebo malovat po zdech, sochác</w:t>
      </w:r>
      <w:r>
        <w:rPr>
          <w:snapToGrid w:val="0"/>
          <w:sz w:val="16"/>
          <w:szCs w:val="16"/>
        </w:rPr>
        <w:t>h, obkladech a obložení,</w:t>
      </w:r>
      <w:r w:rsidRPr="00F841C6">
        <w:rPr>
          <w:snapToGrid w:val="0"/>
          <w:sz w:val="16"/>
          <w:szCs w:val="16"/>
        </w:rPr>
        <w:t xml:space="preserve"> a dalších p</w:t>
      </w:r>
      <w:r>
        <w:rPr>
          <w:snapToGrid w:val="0"/>
          <w:sz w:val="16"/>
          <w:szCs w:val="16"/>
        </w:rPr>
        <w:t>řírodních a stavebních prvcích</w:t>
      </w:r>
      <w:r w:rsidRPr="00F841C6">
        <w:rPr>
          <w:snapToGrid w:val="0"/>
          <w:sz w:val="16"/>
          <w:szCs w:val="16"/>
        </w:rPr>
        <w:t>.</w:t>
      </w:r>
    </w:p>
    <w:p w14:paraId="054E1CDF" w14:textId="77777777" w:rsidR="005B1E4F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Koupat se v kašnách, okrasných jezírkách a v zámeckém rybníku.</w:t>
      </w:r>
    </w:p>
    <w:p w14:paraId="20B63F8D" w14:textId="77777777" w:rsidR="005B1E4F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 w:rsidRPr="00F841C6">
        <w:rPr>
          <w:snapToGrid w:val="0"/>
          <w:sz w:val="16"/>
          <w:szCs w:val="16"/>
        </w:rPr>
        <w:t xml:space="preserve">Využívat travní plochy k piknikům; výjimkou jsou </w:t>
      </w:r>
      <w:r>
        <w:rPr>
          <w:snapToGrid w:val="0"/>
          <w:sz w:val="16"/>
          <w:szCs w:val="16"/>
        </w:rPr>
        <w:t xml:space="preserve">k tomu </w:t>
      </w:r>
      <w:r w:rsidRPr="00F841C6">
        <w:rPr>
          <w:snapToGrid w:val="0"/>
          <w:sz w:val="16"/>
          <w:szCs w:val="16"/>
        </w:rPr>
        <w:t>vyznačené plochy.</w:t>
      </w:r>
    </w:p>
    <w:p w14:paraId="0AB0C1F8" w14:textId="77777777" w:rsidR="005B1E4F" w:rsidRPr="0073577D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Krmit zvířata chovaná NPÚ. Slézat či jinak narušovat jejich příbytky.</w:t>
      </w:r>
      <w:r w:rsidRPr="0073577D">
        <w:rPr>
          <w:snapToGrid w:val="0"/>
          <w:sz w:val="16"/>
          <w:szCs w:val="16"/>
        </w:rPr>
        <w:t xml:space="preserve"> </w:t>
      </w:r>
    </w:p>
    <w:p w14:paraId="3A0DEDFB" w14:textId="77777777" w:rsidR="005B1E4F" w:rsidRPr="00F841C6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Na nádvoří, v parku a v zahradě</w:t>
      </w:r>
      <w:r w:rsidRPr="005123FB">
        <w:rPr>
          <w:snapToGrid w:val="0"/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j</w:t>
      </w:r>
      <w:r w:rsidRPr="00F841C6">
        <w:rPr>
          <w:snapToGrid w:val="0"/>
          <w:sz w:val="16"/>
          <w:szCs w:val="16"/>
        </w:rPr>
        <w:t xml:space="preserve">ezdit a parkovat motorovými vozidly </w:t>
      </w:r>
      <w:r>
        <w:rPr>
          <w:snapToGrid w:val="0"/>
          <w:sz w:val="16"/>
          <w:szCs w:val="16"/>
        </w:rPr>
        <w:t xml:space="preserve">a opírat dopravní prostředky (např. kola, koloběžky apod.) o zeď či je odkládat na jiná než k tomu vyhrazená místa. </w:t>
      </w:r>
    </w:p>
    <w:p w14:paraId="436F9A70" w14:textId="77777777" w:rsidR="005B1E4F" w:rsidRPr="00F841C6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 w:rsidRPr="00F841C6">
        <w:rPr>
          <w:snapToGrid w:val="0"/>
          <w:sz w:val="16"/>
          <w:szCs w:val="16"/>
        </w:rPr>
        <w:t>Vylepovat či rozdávat plakáty, letáky apod. bez vědomí správy objektu.</w:t>
      </w:r>
    </w:p>
    <w:p w14:paraId="2B8495E0" w14:textId="77777777" w:rsidR="005B1E4F" w:rsidRPr="00156AEC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>Na nádvoří, v parku a v zahradě odhazovat odpadky mimo odpadkové koše; znečišťovat jakýmkoliv způsobem.</w:t>
      </w:r>
    </w:p>
    <w:p w14:paraId="18768E64" w14:textId="77777777" w:rsidR="005B1E4F" w:rsidRPr="00156AEC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>Na nádvoří, v parku a v zahradě tábořit, hrát míčové hry, sáňkovat, lyžovat a bruslit.</w:t>
      </w:r>
    </w:p>
    <w:p w14:paraId="174147E8" w14:textId="747269F3" w:rsidR="005B1E4F" w:rsidRPr="00156AEC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>Na nádvoří, v parku a v zahradě létat s drony; případné výjimky povoluje správa zámku</w:t>
      </w:r>
      <w:r w:rsidR="00156AEC" w:rsidRPr="00156AEC">
        <w:rPr>
          <w:snapToGrid w:val="0"/>
          <w:sz w:val="16"/>
          <w:szCs w:val="16"/>
        </w:rPr>
        <w:t xml:space="preserve"> </w:t>
      </w:r>
      <w:r w:rsidR="001A6938" w:rsidRPr="00156AEC">
        <w:rPr>
          <w:snapToGrid w:val="0"/>
          <w:sz w:val="16"/>
          <w:szCs w:val="16"/>
        </w:rPr>
        <w:t>telc@npu.cz</w:t>
      </w:r>
      <w:r w:rsidRPr="00156AEC">
        <w:rPr>
          <w:snapToGrid w:val="0"/>
          <w:sz w:val="16"/>
          <w:szCs w:val="16"/>
        </w:rPr>
        <w:t>.</w:t>
      </w:r>
    </w:p>
    <w:p w14:paraId="3E703DE3" w14:textId="4E6D1EFC" w:rsidR="005B1E4F" w:rsidRPr="00156AEC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>Na nádvoří, v parku a v zahradě provozovat geocaching, umisťovat „</w:t>
      </w:r>
      <w:proofErr w:type="spellStart"/>
      <w:r w:rsidRPr="00156AEC">
        <w:rPr>
          <w:snapToGrid w:val="0"/>
          <w:sz w:val="16"/>
          <w:szCs w:val="16"/>
        </w:rPr>
        <w:t>kešky</w:t>
      </w:r>
      <w:proofErr w:type="spellEnd"/>
      <w:r w:rsidRPr="00156AEC">
        <w:rPr>
          <w:snapToGrid w:val="0"/>
          <w:sz w:val="16"/>
          <w:szCs w:val="16"/>
        </w:rPr>
        <w:t xml:space="preserve">“, případné výjimky povoluje po dohodě správa zámku: </w:t>
      </w:r>
      <w:r w:rsidR="002D0180" w:rsidRPr="00156AEC">
        <w:rPr>
          <w:snapToGrid w:val="0"/>
          <w:sz w:val="16"/>
          <w:szCs w:val="16"/>
        </w:rPr>
        <w:t>telc@npu.cz</w:t>
      </w:r>
      <w:r w:rsidRPr="00156AEC">
        <w:rPr>
          <w:snapToGrid w:val="0"/>
          <w:sz w:val="16"/>
          <w:szCs w:val="16"/>
        </w:rPr>
        <w:t>.</w:t>
      </w:r>
    </w:p>
    <w:p w14:paraId="7303068D" w14:textId="77777777" w:rsidR="005B1E4F" w:rsidRPr="00156AEC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>Na nádvoří, v parku a v zahradě narušovat klid, pořádek, bezpečnost a dobré mravy, hlasitě pouštět hudbu či jiné zvukové záznamy, křičet a hlasitě se projevovat ve smyslu rušení ostatních návštěvníků.</w:t>
      </w:r>
    </w:p>
    <w:p w14:paraId="561F4E4D" w14:textId="77777777" w:rsidR="005B1E4F" w:rsidRPr="00156AEC" w:rsidRDefault="005B1E4F" w:rsidP="005B1E4F">
      <w:pPr>
        <w:pStyle w:val="Odstavecseseznamem"/>
        <w:numPr>
          <w:ilvl w:val="1"/>
          <w:numId w:val="4"/>
        </w:numPr>
        <w:spacing w:line="240" w:lineRule="atLeast"/>
        <w:ind w:left="1079" w:hanging="360"/>
        <w:contextualSpacing/>
        <w:jc w:val="both"/>
        <w:rPr>
          <w:sz w:val="16"/>
          <w:szCs w:val="16"/>
        </w:rPr>
      </w:pPr>
      <w:r w:rsidRPr="00156AEC">
        <w:rPr>
          <w:snapToGrid w:val="0"/>
          <w:sz w:val="16"/>
          <w:szCs w:val="16"/>
        </w:rPr>
        <w:t xml:space="preserve">Na nádvoří, v parku a v zahradě </w:t>
      </w:r>
      <w:r w:rsidRPr="00156AEC">
        <w:rPr>
          <w:sz w:val="16"/>
          <w:szCs w:val="16"/>
        </w:rPr>
        <w:t>dotýkat se či manipulovat s informačním systémem.</w:t>
      </w:r>
    </w:p>
    <w:p w14:paraId="0A0BBC37" w14:textId="77777777" w:rsidR="005B1E4F" w:rsidRPr="00156AEC" w:rsidRDefault="005B1E4F" w:rsidP="005B1E4F">
      <w:pPr>
        <w:pStyle w:val="Odstavecseseznamem"/>
        <w:numPr>
          <w:ilvl w:val="0"/>
          <w:numId w:val="4"/>
        </w:numPr>
        <w:spacing w:line="240" w:lineRule="atLeast"/>
        <w:contextualSpacing/>
        <w:jc w:val="both"/>
        <w:rPr>
          <w:sz w:val="16"/>
          <w:szCs w:val="16"/>
        </w:rPr>
      </w:pPr>
      <w:r w:rsidRPr="00156AEC">
        <w:rPr>
          <w:snapToGrid w:val="0"/>
          <w:sz w:val="16"/>
          <w:szCs w:val="16"/>
        </w:rPr>
        <w:t>Pro ochranu nádvoří, parku, zahrady a návštěvníků jsou vybrané venkovní prostory monitorovány kamerovým systémem se záznamem.</w:t>
      </w:r>
      <w:r w:rsidRPr="00156AEC">
        <w:rPr>
          <w:sz w:val="16"/>
          <w:szCs w:val="16"/>
        </w:rPr>
        <w:t xml:space="preserve"> Informace o ochraně osobních údajů jsou uvedeny na webových stránkách </w:t>
      </w:r>
      <w:hyperlink r:id="rId8" w:history="1">
        <w:r w:rsidRPr="00156AEC">
          <w:rPr>
            <w:rStyle w:val="Hypertextovodkaz"/>
            <w:sz w:val="16"/>
            <w:szCs w:val="16"/>
          </w:rPr>
          <w:t>www.npu.cz</w:t>
        </w:r>
      </w:hyperlink>
      <w:r w:rsidRPr="00156AEC">
        <w:rPr>
          <w:sz w:val="16"/>
          <w:szCs w:val="16"/>
        </w:rPr>
        <w:t xml:space="preserve"> v sekci ochrana osobních údajů.</w:t>
      </w:r>
    </w:p>
    <w:p w14:paraId="7F402E18" w14:textId="77777777" w:rsidR="005B1E4F" w:rsidRPr="00156AEC" w:rsidRDefault="005B1E4F" w:rsidP="005B1E4F">
      <w:pPr>
        <w:pStyle w:val="Odstavecseseznamem"/>
        <w:numPr>
          <w:ilvl w:val="0"/>
          <w:numId w:val="4"/>
        </w:numPr>
        <w:spacing w:line="240" w:lineRule="atLeast"/>
        <w:ind w:left="714" w:hanging="357"/>
        <w:contextualSpacing/>
        <w:jc w:val="both"/>
        <w:rPr>
          <w:sz w:val="16"/>
          <w:szCs w:val="16"/>
        </w:rPr>
      </w:pPr>
      <w:r w:rsidRPr="00156AEC">
        <w:rPr>
          <w:sz w:val="16"/>
          <w:szCs w:val="16"/>
        </w:rPr>
        <w:t>Při prohlídce a pobytu na nádvoří, v parku a v zahradě je třeba, aby návštěvníci věnovali zvýšenou pozornost nerovnostem povrchů komunikací, sníženým průchodům, popřípadě jiným rizikům, která vyplývají z historické podstaty nádvoří, parku a zahrady. Návštěvníci jsou povinni v nejvyšší míře dbát o svou bezpečnost, bezpečnost doprovázených dětí a případně dalších svěřených osob.</w:t>
      </w:r>
    </w:p>
    <w:p w14:paraId="5C353DB0" w14:textId="77777777" w:rsidR="005B1E4F" w:rsidRDefault="005B1E4F" w:rsidP="005B1E4F">
      <w:pPr>
        <w:pStyle w:val="Odstavecseseznamem"/>
        <w:spacing w:line="240" w:lineRule="atLeast"/>
        <w:ind w:left="76"/>
        <w:contextualSpacing/>
        <w:jc w:val="both"/>
        <w:rPr>
          <w:sz w:val="16"/>
          <w:szCs w:val="16"/>
        </w:rPr>
      </w:pPr>
    </w:p>
    <w:p w14:paraId="018C633B" w14:textId="77777777" w:rsidR="005B1E4F" w:rsidRDefault="005B1E4F" w:rsidP="005B1E4F">
      <w:pPr>
        <w:widowControl w:val="0"/>
        <w:tabs>
          <w:tab w:val="num" w:pos="142"/>
          <w:tab w:val="left" w:pos="4253"/>
          <w:tab w:val="left" w:pos="6379"/>
        </w:tabs>
        <w:spacing w:line="240" w:lineRule="atLeast"/>
        <w:ind w:right="12"/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 xml:space="preserve">Článek 6 </w:t>
      </w:r>
      <w:r w:rsidRPr="00877FC4">
        <w:rPr>
          <w:b/>
          <w:snapToGrid w:val="0"/>
          <w:sz w:val="20"/>
          <w:szCs w:val="20"/>
        </w:rPr>
        <w:t>– VSTUP</w:t>
      </w:r>
      <w:r>
        <w:rPr>
          <w:b/>
          <w:snapToGrid w:val="0"/>
          <w:sz w:val="20"/>
          <w:szCs w:val="20"/>
        </w:rPr>
        <w:t xml:space="preserve"> NA</w:t>
      </w:r>
      <w:r w:rsidRPr="00877FC4">
        <w:rPr>
          <w:b/>
          <w:snapToGrid w:val="0"/>
          <w:sz w:val="20"/>
          <w:szCs w:val="20"/>
        </w:rPr>
        <w:t xml:space="preserve"> </w:t>
      </w:r>
      <w:r>
        <w:rPr>
          <w:b/>
          <w:snapToGrid w:val="0"/>
          <w:sz w:val="20"/>
          <w:szCs w:val="20"/>
        </w:rPr>
        <w:t>NÁDVOŘÍ, DO PARKU A DO ZAHRADY S JÍZDNÍM KOLEM</w:t>
      </w:r>
    </w:p>
    <w:p w14:paraId="01C77D31" w14:textId="77777777" w:rsidR="005B1E4F" w:rsidRDefault="005B1E4F" w:rsidP="005B1E4F">
      <w:pPr>
        <w:pStyle w:val="Odstavecseseznamem"/>
        <w:numPr>
          <w:ilvl w:val="0"/>
          <w:numId w:val="9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Na</w:t>
      </w:r>
      <w:r w:rsidRPr="00F841C6">
        <w:rPr>
          <w:snapToGrid w:val="0"/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 xml:space="preserve">nádvoří, do parku a do zahrady </w:t>
      </w:r>
      <w:r w:rsidRPr="00B224B1">
        <w:rPr>
          <w:snapToGrid w:val="0"/>
          <w:sz w:val="16"/>
          <w:szCs w:val="16"/>
        </w:rPr>
        <w:t>je</w:t>
      </w:r>
      <w:r>
        <w:rPr>
          <w:snapToGrid w:val="0"/>
          <w:sz w:val="16"/>
          <w:szCs w:val="16"/>
        </w:rPr>
        <w:t xml:space="preserve"> vstup návštěvníka jedoucího na jízdním kole,</w:t>
      </w:r>
      <w:r w:rsidRPr="00CD02D4">
        <w:rPr>
          <w:snapToGrid w:val="0"/>
          <w:sz w:val="16"/>
          <w:szCs w:val="16"/>
        </w:rPr>
        <w:t xml:space="preserve"> </w:t>
      </w:r>
      <w:r>
        <w:rPr>
          <w:snapToGrid w:val="0"/>
          <w:sz w:val="16"/>
          <w:szCs w:val="16"/>
        </w:rPr>
        <w:t>koloběžce, kolečkových bruslích, skateboardu</w:t>
      </w:r>
      <w:r w:rsidRPr="00F841C6">
        <w:rPr>
          <w:snapToGrid w:val="0"/>
          <w:sz w:val="16"/>
          <w:szCs w:val="16"/>
        </w:rPr>
        <w:t xml:space="preserve"> apod</w:t>
      </w:r>
      <w:r>
        <w:rPr>
          <w:snapToGrid w:val="0"/>
          <w:sz w:val="16"/>
          <w:szCs w:val="16"/>
        </w:rPr>
        <w:t>. zakázán, není-li na nádvoří, v parku a v zahradě přímo vyznačená cyklistická trasa.</w:t>
      </w:r>
    </w:p>
    <w:p w14:paraId="5D1A8177" w14:textId="73AB35BD" w:rsidR="005B1E4F" w:rsidRPr="00156AEC" w:rsidRDefault="005B1E4F" w:rsidP="005B1E4F">
      <w:pPr>
        <w:pStyle w:val="Odstavecseseznamem"/>
        <w:numPr>
          <w:ilvl w:val="0"/>
          <w:numId w:val="9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>Pro zaparkování jízdních kol a koloběžek je návštěvník povinen využít výhradně</w:t>
      </w:r>
      <w:r w:rsidR="00E756A9" w:rsidRPr="00156AEC">
        <w:rPr>
          <w:snapToGrid w:val="0"/>
          <w:sz w:val="16"/>
          <w:szCs w:val="16"/>
        </w:rPr>
        <w:t xml:space="preserve"> – stojany na kola na vstupním nádvoří.</w:t>
      </w:r>
    </w:p>
    <w:p w14:paraId="5CE58E33" w14:textId="77777777" w:rsidR="005B1E4F" w:rsidRPr="00877FC4" w:rsidRDefault="005B1E4F" w:rsidP="005B1E4F"/>
    <w:p w14:paraId="6D8D358F" w14:textId="77777777" w:rsidR="005B1E4F" w:rsidRPr="00877FC4" w:rsidRDefault="005B1E4F" w:rsidP="005B1E4F">
      <w:pPr>
        <w:widowControl w:val="0"/>
        <w:tabs>
          <w:tab w:val="num" w:pos="142"/>
          <w:tab w:val="left" w:pos="4253"/>
          <w:tab w:val="left" w:pos="6379"/>
        </w:tabs>
        <w:spacing w:line="240" w:lineRule="atLeast"/>
        <w:ind w:right="12"/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Článek 7</w:t>
      </w:r>
      <w:r w:rsidRPr="00877FC4">
        <w:rPr>
          <w:b/>
          <w:snapToGrid w:val="0"/>
          <w:sz w:val="20"/>
          <w:szCs w:val="20"/>
        </w:rPr>
        <w:t xml:space="preserve"> – VSTUP</w:t>
      </w:r>
      <w:r>
        <w:rPr>
          <w:b/>
          <w:snapToGrid w:val="0"/>
          <w:sz w:val="20"/>
          <w:szCs w:val="20"/>
        </w:rPr>
        <w:t xml:space="preserve"> NA</w:t>
      </w:r>
      <w:r w:rsidRPr="00877FC4">
        <w:rPr>
          <w:b/>
          <w:snapToGrid w:val="0"/>
          <w:sz w:val="20"/>
          <w:szCs w:val="20"/>
        </w:rPr>
        <w:t xml:space="preserve"> </w:t>
      </w:r>
      <w:r>
        <w:rPr>
          <w:b/>
          <w:snapToGrid w:val="0"/>
          <w:sz w:val="20"/>
          <w:szCs w:val="20"/>
        </w:rPr>
        <w:t>NÁDVOŘÍ, DO PARKU A DO ZAHRADY</w:t>
      </w:r>
    </w:p>
    <w:p w14:paraId="5D4C9287" w14:textId="3EF58ECF" w:rsidR="005B1E4F" w:rsidRPr="00F841C6" w:rsidRDefault="00E756A9" w:rsidP="005B1E4F">
      <w:pPr>
        <w:pStyle w:val="Odstavecseseznamem"/>
        <w:numPr>
          <w:ilvl w:val="0"/>
          <w:numId w:val="14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E756A9">
        <w:rPr>
          <w:b/>
          <w:bCs/>
          <w:snapToGrid w:val="0"/>
          <w:sz w:val="16"/>
          <w:szCs w:val="16"/>
        </w:rPr>
        <w:t>Do</w:t>
      </w:r>
      <w:r w:rsidR="005B1E4F" w:rsidRPr="00E756A9">
        <w:rPr>
          <w:b/>
          <w:bCs/>
          <w:snapToGrid w:val="0"/>
          <w:sz w:val="16"/>
          <w:szCs w:val="16"/>
        </w:rPr>
        <w:t xml:space="preserve"> </w:t>
      </w:r>
      <w:proofErr w:type="spellStart"/>
      <w:r w:rsidR="005B1E4F" w:rsidRPr="00E756A9">
        <w:rPr>
          <w:b/>
          <w:bCs/>
          <w:snapToGrid w:val="0"/>
          <w:sz w:val="16"/>
          <w:szCs w:val="16"/>
        </w:rPr>
        <w:t>do</w:t>
      </w:r>
      <w:proofErr w:type="spellEnd"/>
      <w:r w:rsidR="005B1E4F" w:rsidRPr="00E756A9">
        <w:rPr>
          <w:b/>
          <w:bCs/>
          <w:snapToGrid w:val="0"/>
          <w:sz w:val="16"/>
          <w:szCs w:val="16"/>
        </w:rPr>
        <w:t xml:space="preserve"> parku je zvířatům vstup povolen</w:t>
      </w:r>
      <w:r w:rsidR="005B1E4F">
        <w:rPr>
          <w:snapToGrid w:val="0"/>
          <w:sz w:val="16"/>
          <w:szCs w:val="16"/>
        </w:rPr>
        <w:t xml:space="preserve"> za těchto podmínek:</w:t>
      </w:r>
    </w:p>
    <w:p w14:paraId="5D9E2E51" w14:textId="77777777" w:rsidR="005B1E4F" w:rsidRPr="00B224B1" w:rsidRDefault="005B1E4F" w:rsidP="005B1E4F">
      <w:pPr>
        <w:pStyle w:val="Odstavecseseznamem"/>
        <w:numPr>
          <w:ilvl w:val="1"/>
          <w:numId w:val="14"/>
        </w:numPr>
        <w:spacing w:line="240" w:lineRule="atLeast"/>
        <w:ind w:left="1440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Zvíře</w:t>
      </w:r>
      <w:r w:rsidRPr="00F841C6">
        <w:rPr>
          <w:snapToGrid w:val="0"/>
          <w:sz w:val="16"/>
          <w:szCs w:val="16"/>
        </w:rPr>
        <w:t xml:space="preserve"> musí být na vodítku.</w:t>
      </w:r>
    </w:p>
    <w:p w14:paraId="1863BB23" w14:textId="77777777" w:rsidR="005B1E4F" w:rsidRPr="00F841C6" w:rsidRDefault="005B1E4F" w:rsidP="005B1E4F">
      <w:pPr>
        <w:pStyle w:val="Odstavecseseznamem"/>
        <w:numPr>
          <w:ilvl w:val="1"/>
          <w:numId w:val="14"/>
        </w:numPr>
        <w:spacing w:line="240" w:lineRule="atLeast"/>
        <w:ind w:left="1440" w:hanging="360"/>
        <w:contextualSpacing/>
        <w:jc w:val="both"/>
        <w:rPr>
          <w:snapToGrid w:val="0"/>
          <w:sz w:val="16"/>
          <w:szCs w:val="16"/>
        </w:rPr>
      </w:pPr>
      <w:r w:rsidRPr="00F841C6">
        <w:rPr>
          <w:snapToGrid w:val="0"/>
          <w:sz w:val="16"/>
          <w:szCs w:val="16"/>
        </w:rPr>
        <w:t>M</w:t>
      </w:r>
      <w:r>
        <w:rPr>
          <w:snapToGrid w:val="0"/>
          <w:sz w:val="16"/>
          <w:szCs w:val="16"/>
        </w:rPr>
        <w:t>ajitel zvířete, resp. osoba, která zvíře vede, je za chování zvířete</w:t>
      </w:r>
      <w:r w:rsidRPr="00F841C6">
        <w:rPr>
          <w:snapToGrid w:val="0"/>
          <w:sz w:val="16"/>
          <w:szCs w:val="16"/>
        </w:rPr>
        <w:t xml:space="preserve"> zodpovědná</w:t>
      </w:r>
      <w:r>
        <w:rPr>
          <w:snapToGrid w:val="0"/>
          <w:sz w:val="16"/>
          <w:szCs w:val="16"/>
        </w:rPr>
        <w:t>, a to včetně zvířetem způsobených škod na majetku ve správě Národního památkového ústavu</w:t>
      </w:r>
      <w:r w:rsidRPr="00F841C6">
        <w:rPr>
          <w:snapToGrid w:val="0"/>
          <w:sz w:val="16"/>
          <w:szCs w:val="16"/>
        </w:rPr>
        <w:t>.</w:t>
      </w:r>
    </w:p>
    <w:p w14:paraId="450EDBCC" w14:textId="77777777" w:rsidR="005B1E4F" w:rsidRDefault="005B1E4F" w:rsidP="005B1E4F">
      <w:pPr>
        <w:pStyle w:val="Odstavecseseznamem"/>
        <w:numPr>
          <w:ilvl w:val="1"/>
          <w:numId w:val="14"/>
        </w:numPr>
        <w:spacing w:line="240" w:lineRule="atLeast"/>
        <w:ind w:left="1440" w:hanging="360"/>
        <w:contextualSpacing/>
        <w:jc w:val="both"/>
        <w:rPr>
          <w:snapToGrid w:val="0"/>
          <w:sz w:val="16"/>
          <w:szCs w:val="16"/>
        </w:rPr>
      </w:pPr>
      <w:r w:rsidRPr="00F841C6">
        <w:rPr>
          <w:snapToGrid w:val="0"/>
          <w:sz w:val="16"/>
          <w:szCs w:val="16"/>
        </w:rPr>
        <w:t>Os</w:t>
      </w:r>
      <w:r>
        <w:rPr>
          <w:snapToGrid w:val="0"/>
          <w:sz w:val="16"/>
          <w:szCs w:val="16"/>
        </w:rPr>
        <w:t>oba zodpovědná za zvíře musí zajistit úklid jeho</w:t>
      </w:r>
      <w:r w:rsidRPr="00F841C6">
        <w:rPr>
          <w:snapToGrid w:val="0"/>
          <w:sz w:val="16"/>
          <w:szCs w:val="16"/>
        </w:rPr>
        <w:t xml:space="preserve"> exkrementů.</w:t>
      </w:r>
    </w:p>
    <w:p w14:paraId="6612EFC8" w14:textId="77777777" w:rsidR="005B1E4F" w:rsidRDefault="005B1E4F" w:rsidP="005B1E4F">
      <w:pPr>
        <w:pStyle w:val="Odstavecseseznamem"/>
        <w:numPr>
          <w:ilvl w:val="1"/>
          <w:numId w:val="14"/>
        </w:numPr>
        <w:spacing w:line="240" w:lineRule="atLeast"/>
        <w:ind w:left="1440" w:hanging="360"/>
        <w:contextualSpacing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Vstup zvířete není zpoplatněn.</w:t>
      </w:r>
    </w:p>
    <w:p w14:paraId="7F85C137" w14:textId="66D8D612" w:rsidR="005B1E4F" w:rsidRDefault="005B1E4F" w:rsidP="005B1E4F">
      <w:pPr>
        <w:pStyle w:val="Odstavecseseznamem"/>
        <w:numPr>
          <w:ilvl w:val="0"/>
          <w:numId w:val="14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E756A9">
        <w:rPr>
          <w:b/>
          <w:bCs/>
          <w:snapToGrid w:val="0"/>
          <w:sz w:val="16"/>
          <w:szCs w:val="16"/>
        </w:rPr>
        <w:t xml:space="preserve">Do </w:t>
      </w:r>
      <w:r w:rsidRPr="00156AEC">
        <w:rPr>
          <w:b/>
          <w:bCs/>
          <w:snapToGrid w:val="0"/>
          <w:sz w:val="16"/>
          <w:szCs w:val="16"/>
        </w:rPr>
        <w:t>zahrad</w:t>
      </w:r>
      <w:r w:rsidR="00E756A9" w:rsidRPr="00156AEC">
        <w:rPr>
          <w:b/>
          <w:bCs/>
          <w:snapToGrid w:val="0"/>
          <w:sz w:val="16"/>
          <w:szCs w:val="16"/>
        </w:rPr>
        <w:t xml:space="preserve"> a nádvoří</w:t>
      </w:r>
      <w:r w:rsidRPr="00156AEC">
        <w:rPr>
          <w:b/>
          <w:bCs/>
          <w:snapToGrid w:val="0"/>
          <w:sz w:val="16"/>
          <w:szCs w:val="16"/>
        </w:rPr>
        <w:t xml:space="preserve"> je vstup se zvířaty zakázán</w:t>
      </w:r>
      <w:r w:rsidRPr="00156AEC">
        <w:rPr>
          <w:snapToGrid w:val="0"/>
          <w:sz w:val="16"/>
          <w:szCs w:val="16"/>
        </w:rPr>
        <w:t xml:space="preserve">; </w:t>
      </w:r>
      <w:r w:rsidRPr="00156AEC">
        <w:rPr>
          <w:rFonts w:asciiTheme="minorHAnsi" w:hAnsiTheme="minorHAnsi" w:cstheme="minorHAnsi"/>
          <w:snapToGrid w:val="0"/>
          <w:sz w:val="16"/>
          <w:szCs w:val="16"/>
        </w:rPr>
        <w:t>s</w:t>
      </w:r>
      <w:r w:rsidRPr="00156AEC">
        <w:rPr>
          <w:rFonts w:asciiTheme="minorHAnsi" w:hAnsiTheme="minorHAnsi" w:cstheme="minorHAnsi"/>
          <w:sz w:val="16"/>
          <w:szCs w:val="16"/>
        </w:rPr>
        <w:t xml:space="preserve"> výjimkou vodicího </w:t>
      </w:r>
      <w:bookmarkStart w:id="0" w:name="lema0"/>
      <w:bookmarkEnd w:id="0"/>
      <w:r w:rsidRPr="00156AEC">
        <w:rPr>
          <w:rFonts w:asciiTheme="minorHAnsi" w:hAnsiTheme="minorHAnsi" w:cstheme="minorHAnsi"/>
          <w:sz w:val="16"/>
          <w:szCs w:val="16"/>
        </w:rPr>
        <w:fldChar w:fldCharType="begin"/>
      </w:r>
      <w:r w:rsidRPr="00156AEC">
        <w:rPr>
          <w:rFonts w:asciiTheme="minorHAnsi" w:hAnsiTheme="minorHAnsi" w:cstheme="minorHAnsi"/>
          <w:sz w:val="16"/>
          <w:szCs w:val="16"/>
        </w:rPr>
        <w:instrText xml:space="preserve"> HYPERLINK "https://www.aspi.cz/products/lawText/1/57630/1/2?vtextu=pes" \l "lema1" </w:instrText>
      </w:r>
      <w:r w:rsidRPr="00156AEC">
        <w:rPr>
          <w:rFonts w:asciiTheme="minorHAnsi" w:hAnsiTheme="minorHAnsi" w:cstheme="minorHAnsi"/>
          <w:sz w:val="16"/>
          <w:szCs w:val="16"/>
        </w:rPr>
        <w:fldChar w:fldCharType="separate"/>
      </w:r>
      <w:r w:rsidRPr="00156AEC">
        <w:rPr>
          <w:rStyle w:val="Hypertextovodkaz"/>
          <w:rFonts w:asciiTheme="minorHAnsi" w:hAnsiTheme="minorHAnsi" w:cstheme="minorHAnsi"/>
          <w:sz w:val="16"/>
          <w:szCs w:val="16"/>
          <w:u w:val="none"/>
        </w:rPr>
        <w:t>psa</w:t>
      </w:r>
      <w:r w:rsidRPr="00156AEC">
        <w:rPr>
          <w:rFonts w:asciiTheme="minorHAnsi" w:hAnsiTheme="minorHAnsi" w:cstheme="minorHAnsi"/>
          <w:sz w:val="16"/>
          <w:szCs w:val="16"/>
        </w:rPr>
        <w:fldChar w:fldCharType="end"/>
      </w:r>
      <w:r w:rsidRPr="00156AEC">
        <w:rPr>
          <w:rFonts w:asciiTheme="minorHAnsi" w:hAnsiTheme="minorHAnsi" w:cstheme="minorHAnsi"/>
          <w:sz w:val="16"/>
          <w:szCs w:val="16"/>
        </w:rPr>
        <w:t xml:space="preserve"> nevidomé osoby a </w:t>
      </w:r>
      <w:bookmarkStart w:id="1" w:name="lema1"/>
      <w:bookmarkEnd w:id="1"/>
      <w:r w:rsidRPr="00156AEC">
        <w:rPr>
          <w:rFonts w:asciiTheme="minorHAnsi" w:hAnsiTheme="minorHAnsi" w:cstheme="minorHAnsi"/>
          <w:sz w:val="16"/>
          <w:szCs w:val="16"/>
        </w:rPr>
        <w:fldChar w:fldCharType="begin"/>
      </w:r>
      <w:r w:rsidRPr="00156AEC">
        <w:rPr>
          <w:rFonts w:asciiTheme="minorHAnsi" w:hAnsiTheme="minorHAnsi" w:cstheme="minorHAnsi"/>
          <w:sz w:val="16"/>
          <w:szCs w:val="16"/>
        </w:rPr>
        <w:instrText xml:space="preserve"> HYPERLINK "https://www.aspi.cz/products/lawText/1/57630/1/2?vtextu=pes" \l "lema0" </w:instrText>
      </w:r>
      <w:r w:rsidRPr="00156AEC">
        <w:rPr>
          <w:rFonts w:asciiTheme="minorHAnsi" w:hAnsiTheme="minorHAnsi" w:cstheme="minorHAnsi"/>
          <w:sz w:val="16"/>
          <w:szCs w:val="16"/>
        </w:rPr>
        <w:fldChar w:fldCharType="separate"/>
      </w:r>
      <w:r w:rsidRPr="00156AEC">
        <w:rPr>
          <w:rStyle w:val="Hypertextovodkaz"/>
          <w:rFonts w:asciiTheme="minorHAnsi" w:hAnsiTheme="minorHAnsi" w:cstheme="minorHAnsi"/>
          <w:sz w:val="16"/>
          <w:szCs w:val="16"/>
          <w:u w:val="none"/>
        </w:rPr>
        <w:t>psa</w:t>
      </w:r>
      <w:r w:rsidRPr="00156AEC">
        <w:rPr>
          <w:rFonts w:asciiTheme="minorHAnsi" w:hAnsiTheme="minorHAnsi" w:cstheme="minorHAnsi"/>
          <w:sz w:val="16"/>
          <w:szCs w:val="16"/>
        </w:rPr>
        <w:fldChar w:fldCharType="end"/>
      </w:r>
      <w:r w:rsidRPr="00156AEC">
        <w:rPr>
          <w:rFonts w:asciiTheme="minorHAnsi" w:hAnsiTheme="minorHAnsi" w:cstheme="minorHAnsi"/>
          <w:sz w:val="16"/>
          <w:szCs w:val="16"/>
        </w:rPr>
        <w:t xml:space="preserve"> speciálně vycvičeného pro doprovod osoby s těžkým zdravotním postižením (dále jen „</w:t>
      </w:r>
      <w:proofErr w:type="gramStart"/>
      <w:r w:rsidRPr="00156AEC">
        <w:rPr>
          <w:rFonts w:asciiTheme="minorHAnsi" w:hAnsiTheme="minorHAnsi" w:cstheme="minorHAnsi"/>
          <w:sz w:val="16"/>
          <w:szCs w:val="16"/>
        </w:rPr>
        <w:t>asistenční  pes</w:t>
      </w:r>
      <w:proofErr w:type="gramEnd"/>
      <w:r w:rsidRPr="00156AEC">
        <w:rPr>
          <w:rFonts w:asciiTheme="minorHAnsi" w:hAnsiTheme="minorHAnsi" w:cstheme="minorHAnsi"/>
          <w:sz w:val="16"/>
          <w:szCs w:val="16"/>
        </w:rPr>
        <w:t xml:space="preserve">“). </w:t>
      </w:r>
      <w:r w:rsidRPr="00156AEC">
        <w:rPr>
          <w:rStyle w:val="NzevChar"/>
          <w:rFonts w:asciiTheme="minorHAnsi" w:eastAsiaTheme="minorHAnsi" w:hAnsiTheme="minorHAnsi" w:cstheme="minorHAnsi"/>
          <w:b w:val="0"/>
          <w:sz w:val="16"/>
          <w:szCs w:val="16"/>
        </w:rPr>
        <w:t xml:space="preserve">Správa památkového objektu je </w:t>
      </w:r>
      <w:r w:rsidRPr="00156AEC">
        <w:rPr>
          <w:rStyle w:val="markedcontent"/>
          <w:rFonts w:asciiTheme="minorHAnsi" w:hAnsiTheme="minorHAnsi" w:cstheme="minorHAnsi"/>
          <w:sz w:val="16"/>
          <w:szCs w:val="16"/>
        </w:rPr>
        <w:t>oprávněna požadovat prokázání, že se jedná o asistenčního psa. Osoba s nepříznivým zdravotním stavem je povinna na požádání předložit průkaz asistenčního psa se speciálním výcvikem</w:t>
      </w:r>
      <w:r w:rsidRPr="00156AEC">
        <w:rPr>
          <w:snapToGrid w:val="0"/>
          <w:sz w:val="16"/>
          <w:szCs w:val="16"/>
        </w:rPr>
        <w:t>.</w:t>
      </w:r>
      <w:r>
        <w:rPr>
          <w:snapToGrid w:val="0"/>
          <w:sz w:val="16"/>
          <w:szCs w:val="16"/>
        </w:rPr>
        <w:t xml:space="preserve"> </w:t>
      </w:r>
    </w:p>
    <w:p w14:paraId="77784C22" w14:textId="77777777" w:rsidR="005B1E4F" w:rsidRDefault="005B1E4F" w:rsidP="005B1E4F">
      <w:pPr>
        <w:pStyle w:val="Odstavecseseznamem"/>
        <w:spacing w:line="240" w:lineRule="atLeast"/>
        <w:ind w:left="720"/>
        <w:contextualSpacing/>
        <w:jc w:val="both"/>
        <w:rPr>
          <w:snapToGrid w:val="0"/>
          <w:sz w:val="16"/>
          <w:szCs w:val="16"/>
        </w:rPr>
      </w:pPr>
    </w:p>
    <w:p w14:paraId="5D0D9A1A" w14:textId="77777777" w:rsidR="005B1E4F" w:rsidRPr="004238B6" w:rsidRDefault="005B1E4F" w:rsidP="005B1E4F">
      <w:pPr>
        <w:widowControl w:val="0"/>
        <w:tabs>
          <w:tab w:val="num" w:pos="142"/>
          <w:tab w:val="left" w:pos="4253"/>
          <w:tab w:val="left" w:pos="6379"/>
        </w:tabs>
        <w:spacing w:line="240" w:lineRule="atLeast"/>
        <w:ind w:right="12"/>
        <w:jc w:val="both"/>
        <w:rPr>
          <w:b/>
          <w:snapToGrid w:val="0"/>
          <w:sz w:val="20"/>
          <w:szCs w:val="20"/>
        </w:rPr>
      </w:pPr>
      <w:r w:rsidRPr="004238B6">
        <w:rPr>
          <w:b/>
          <w:snapToGrid w:val="0"/>
          <w:sz w:val="20"/>
          <w:szCs w:val="20"/>
        </w:rPr>
        <w:t>Článek 8 – HERNÍ PRVKY NA NÁDVOŘÍ, V PARKU A V ZAHRADĚ</w:t>
      </w:r>
    </w:p>
    <w:p w14:paraId="6DDDCB0F" w14:textId="77777777" w:rsidR="005B1E4F" w:rsidRPr="004238B6" w:rsidRDefault="005B1E4F" w:rsidP="005B1E4F">
      <w:pPr>
        <w:pStyle w:val="Odstavecseseznamem"/>
        <w:numPr>
          <w:ilvl w:val="0"/>
          <w:numId w:val="16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4238B6">
        <w:rPr>
          <w:snapToGrid w:val="0"/>
          <w:sz w:val="16"/>
          <w:szCs w:val="16"/>
        </w:rPr>
        <w:t>Jsou-li na nádvoří, v parku a v zahradách herní prvky, jsou určeny dětem do X let.</w:t>
      </w:r>
    </w:p>
    <w:p w14:paraId="70C3E2B3" w14:textId="77777777" w:rsidR="005B1E4F" w:rsidRPr="004238B6" w:rsidRDefault="005B1E4F" w:rsidP="005B1E4F">
      <w:pPr>
        <w:pStyle w:val="Odstavecseseznamem"/>
        <w:numPr>
          <w:ilvl w:val="0"/>
          <w:numId w:val="16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4238B6">
        <w:rPr>
          <w:snapToGrid w:val="0"/>
          <w:sz w:val="16"/>
          <w:szCs w:val="16"/>
        </w:rPr>
        <w:t>Za bezpečnost dětí při užívání herních prvků nesou zodpovědnost jejich zákonní zástupci/osoba, která je do zahrad doprovodila.</w:t>
      </w:r>
    </w:p>
    <w:p w14:paraId="25DCEEBB" w14:textId="77777777" w:rsidR="005B1E4F" w:rsidRDefault="005B1E4F" w:rsidP="005B1E4F">
      <w:pPr>
        <w:widowControl w:val="0"/>
        <w:tabs>
          <w:tab w:val="num" w:pos="142"/>
          <w:tab w:val="left" w:pos="4253"/>
          <w:tab w:val="left" w:pos="6379"/>
        </w:tabs>
        <w:spacing w:line="240" w:lineRule="atLeast"/>
        <w:ind w:right="12"/>
        <w:jc w:val="both"/>
      </w:pPr>
    </w:p>
    <w:p w14:paraId="27BF3F98" w14:textId="0DC14989" w:rsidR="005B1E4F" w:rsidRPr="00156AEC" w:rsidRDefault="005B1E4F" w:rsidP="005B1E4F">
      <w:pPr>
        <w:widowControl w:val="0"/>
        <w:tabs>
          <w:tab w:val="num" w:pos="142"/>
          <w:tab w:val="left" w:pos="4253"/>
          <w:tab w:val="left" w:pos="6379"/>
        </w:tabs>
        <w:spacing w:line="240" w:lineRule="atLeast"/>
        <w:ind w:right="12"/>
        <w:jc w:val="both"/>
        <w:rPr>
          <w:b/>
          <w:snapToGrid w:val="0"/>
          <w:sz w:val="20"/>
          <w:szCs w:val="20"/>
        </w:rPr>
      </w:pPr>
      <w:r w:rsidRPr="00156AEC">
        <w:rPr>
          <w:b/>
          <w:snapToGrid w:val="0"/>
          <w:sz w:val="20"/>
          <w:szCs w:val="20"/>
        </w:rPr>
        <w:t xml:space="preserve">Článek </w:t>
      </w:r>
      <w:r w:rsidR="00B1371D" w:rsidRPr="00156AEC">
        <w:rPr>
          <w:b/>
          <w:snapToGrid w:val="0"/>
          <w:sz w:val="20"/>
          <w:szCs w:val="20"/>
        </w:rPr>
        <w:t>8</w:t>
      </w:r>
      <w:r w:rsidRPr="00156AEC">
        <w:rPr>
          <w:b/>
          <w:snapToGrid w:val="0"/>
          <w:sz w:val="20"/>
          <w:szCs w:val="20"/>
        </w:rPr>
        <w:t xml:space="preserve"> – FOCENÍ A NATÁČENÍ </w:t>
      </w:r>
    </w:p>
    <w:p w14:paraId="6EF784E1" w14:textId="77777777" w:rsidR="005B1E4F" w:rsidRPr="00156AEC" w:rsidRDefault="005B1E4F" w:rsidP="005B1E4F">
      <w:pPr>
        <w:pStyle w:val="Odstavecseseznamem"/>
        <w:numPr>
          <w:ilvl w:val="0"/>
          <w:numId w:val="7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>Na nádvoří, v parku a v zahradě je návštěvníkům umožněno focení a natáčení pro vlastní potřebu; s respektem a ochranou soukromí ostatních návštěvníků.</w:t>
      </w:r>
    </w:p>
    <w:p w14:paraId="28B1A3B3" w14:textId="223CCC73" w:rsidR="005B1E4F" w:rsidRDefault="005B1E4F" w:rsidP="005B1E4F">
      <w:pPr>
        <w:pStyle w:val="Odstavecseseznamem"/>
        <w:numPr>
          <w:ilvl w:val="0"/>
          <w:numId w:val="7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 xml:space="preserve">Focení a natáčení návštěvníky pro veřejnou prezentaci a focení a natáčení komerční je nutno domluvit předem, písemnou formou se správou objektu s určením data případného focení/natáčení a dalšími podrobnostmi. Žádosti o focení/natáčení zasílejte na: </w:t>
      </w:r>
      <w:r w:rsidR="00B1371D" w:rsidRPr="00156AEC">
        <w:rPr>
          <w:snapToGrid w:val="0"/>
          <w:sz w:val="16"/>
          <w:szCs w:val="16"/>
        </w:rPr>
        <w:t>telc@npu.cz</w:t>
      </w:r>
      <w:r w:rsidRPr="00156AEC">
        <w:rPr>
          <w:snapToGrid w:val="0"/>
          <w:sz w:val="16"/>
          <w:szCs w:val="16"/>
        </w:rPr>
        <w:t>.</w:t>
      </w:r>
      <w:r w:rsidRPr="00F841C6">
        <w:rPr>
          <w:snapToGrid w:val="0"/>
          <w:sz w:val="16"/>
          <w:szCs w:val="16"/>
        </w:rPr>
        <w:t xml:space="preserve"> </w:t>
      </w:r>
    </w:p>
    <w:p w14:paraId="41E1DC86" w14:textId="77777777" w:rsidR="005B1E4F" w:rsidRPr="00377F93" w:rsidRDefault="005B1E4F" w:rsidP="005B1E4F">
      <w:pPr>
        <w:pStyle w:val="Odstavecseseznamem"/>
        <w:numPr>
          <w:ilvl w:val="0"/>
          <w:numId w:val="7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377F93">
        <w:rPr>
          <w:rStyle w:val="markedcontent"/>
          <w:rFonts w:asciiTheme="minorHAnsi" w:hAnsiTheme="minorHAnsi" w:cstheme="minorHAnsi"/>
          <w:sz w:val="16"/>
          <w:szCs w:val="16"/>
        </w:rPr>
        <w:t>V případě, že je na nádvoří, v par</w:t>
      </w:r>
      <w:r>
        <w:rPr>
          <w:rStyle w:val="markedcontent"/>
          <w:rFonts w:asciiTheme="minorHAnsi" w:hAnsiTheme="minorHAnsi" w:cstheme="minorHAnsi"/>
          <w:sz w:val="16"/>
          <w:szCs w:val="16"/>
        </w:rPr>
        <w:t xml:space="preserve">ku nebo v zahradě pořádána </w:t>
      </w:r>
      <w:r w:rsidRPr="00377F93">
        <w:rPr>
          <w:rStyle w:val="markedcontent"/>
          <w:rFonts w:asciiTheme="minorHAnsi" w:hAnsiTheme="minorHAnsi" w:cstheme="minorHAnsi"/>
          <w:sz w:val="16"/>
          <w:szCs w:val="16"/>
        </w:rPr>
        <w:t xml:space="preserve">kulturní nebo jiná veřejnosti přístupná akce, bere návštěvník účastí na této akci na vědomí a je srozuměn s tím, že v </w:t>
      </w:r>
      <w:r w:rsidRPr="00377F93">
        <w:rPr>
          <w:rStyle w:val="markedcontent"/>
          <w:sz w:val="16"/>
          <w:szCs w:val="16"/>
        </w:rPr>
        <w:t>průběhu</w:t>
      </w:r>
      <w:r w:rsidRPr="00377F93">
        <w:rPr>
          <w:sz w:val="16"/>
          <w:szCs w:val="16"/>
        </w:rPr>
        <w:t xml:space="preserve"> akce může být pořizována její fotodokumentace/videodokumentace. Tato dokumentace bude využita výhradně k naplnění oprávněných zájmů Národního památkového ústavu (též jen „NPÚ“) pro účely propagace akce, informování o akci apod. na webu, sociálních sítích, tiskovinách apod. Fotodokumentace/videodokumentace bude pořizována zejména tak, aby zachycovala průběh akce jako celku, nikoliv konkrétní jednotlivce. Pokud má návštěvník vůči tomuto jakékoliv výhrady, může se obrátit na pořadatele akce. NPÚ získané </w:t>
      </w:r>
      <w:r w:rsidRPr="00377F93">
        <w:rPr>
          <w:rStyle w:val="markedcontent"/>
          <w:sz w:val="16"/>
          <w:szCs w:val="16"/>
        </w:rPr>
        <w:t>osobní údaje</w:t>
      </w:r>
      <w:r w:rsidRPr="00377F93">
        <w:rPr>
          <w:sz w:val="16"/>
          <w:szCs w:val="16"/>
        </w:rPr>
        <w:t xml:space="preserve"> vždy chrání před zneužitím a zpracovává je v souladu s aktuální legislativou. Informace o ochraně osobních údajů včetně poučení o právech návštěvníka je na webových stránkách NPÚ www.npu.cz v sekci Ochrana osobních údajů.</w:t>
      </w:r>
    </w:p>
    <w:p w14:paraId="10D5D9FF" w14:textId="77777777" w:rsidR="005B1E4F" w:rsidRPr="005B1E4F" w:rsidRDefault="005B1E4F" w:rsidP="005B1E4F">
      <w:pPr>
        <w:widowControl w:val="0"/>
        <w:tabs>
          <w:tab w:val="num" w:pos="142"/>
          <w:tab w:val="left" w:pos="4253"/>
          <w:tab w:val="left" w:pos="6379"/>
        </w:tabs>
        <w:spacing w:line="240" w:lineRule="atLeast"/>
        <w:ind w:right="12"/>
        <w:jc w:val="both"/>
        <w:rPr>
          <w:b/>
          <w:snapToGrid w:val="0"/>
          <w:sz w:val="20"/>
          <w:szCs w:val="20"/>
        </w:rPr>
      </w:pPr>
    </w:p>
    <w:p w14:paraId="7718D2E4" w14:textId="77777777" w:rsidR="005B1E4F" w:rsidRPr="005B1E4F" w:rsidRDefault="005B1E4F" w:rsidP="005B1E4F">
      <w:pPr>
        <w:widowControl w:val="0"/>
        <w:tabs>
          <w:tab w:val="num" w:pos="142"/>
          <w:tab w:val="left" w:pos="4253"/>
          <w:tab w:val="left" w:pos="6379"/>
        </w:tabs>
        <w:spacing w:line="240" w:lineRule="atLeast"/>
        <w:ind w:right="12"/>
        <w:jc w:val="both"/>
        <w:rPr>
          <w:b/>
          <w:snapToGrid w:val="0"/>
          <w:sz w:val="20"/>
          <w:szCs w:val="20"/>
        </w:rPr>
      </w:pPr>
      <w:r w:rsidRPr="005B1E4F">
        <w:rPr>
          <w:b/>
          <w:snapToGrid w:val="0"/>
          <w:sz w:val="20"/>
          <w:szCs w:val="20"/>
        </w:rPr>
        <w:t>Článek 10 – SPECIFICKÁ USTANOVENÍ</w:t>
      </w:r>
    </w:p>
    <w:p w14:paraId="603E3D79" w14:textId="7B3DC251" w:rsidR="00B1371D" w:rsidRPr="00156AEC" w:rsidRDefault="00B1371D" w:rsidP="005B1E4F">
      <w:pPr>
        <w:pStyle w:val="Odstavecseseznamem"/>
        <w:numPr>
          <w:ilvl w:val="0"/>
          <w:numId w:val="10"/>
        </w:numPr>
        <w:spacing w:line="240" w:lineRule="atLeast"/>
        <w:ind w:left="714" w:hanging="357"/>
        <w:contextualSpacing/>
        <w:jc w:val="both"/>
        <w:rPr>
          <w:snapToGrid w:val="0"/>
          <w:sz w:val="16"/>
          <w:szCs w:val="16"/>
        </w:rPr>
      </w:pPr>
      <w:r w:rsidRPr="00156AEC">
        <w:rPr>
          <w:snapToGrid w:val="0"/>
          <w:sz w:val="16"/>
          <w:szCs w:val="16"/>
        </w:rPr>
        <w:t xml:space="preserve">V případě špatného počasí nebo špatného stavu cest (náledí, obleva) může </w:t>
      </w:r>
      <w:r w:rsidR="004238B6" w:rsidRPr="00156AEC">
        <w:rPr>
          <w:snapToGrid w:val="0"/>
          <w:sz w:val="16"/>
          <w:szCs w:val="16"/>
        </w:rPr>
        <w:t>být jakákoliv část nádvoří, parku nebo zahrad kvůli ochraně zdraví návštěvníků uzavřena.</w:t>
      </w:r>
    </w:p>
    <w:p w14:paraId="0B548D4C" w14:textId="77777777" w:rsidR="004238B6" w:rsidRPr="002D279C" w:rsidRDefault="004238B6" w:rsidP="00E9576A">
      <w:pPr>
        <w:pStyle w:val="Odstavecseseznamem"/>
        <w:spacing w:line="240" w:lineRule="atLeast"/>
        <w:ind w:left="714"/>
        <w:contextualSpacing/>
        <w:jc w:val="both"/>
        <w:rPr>
          <w:snapToGrid w:val="0"/>
          <w:sz w:val="16"/>
          <w:szCs w:val="16"/>
          <w:highlight w:val="yellow"/>
        </w:rPr>
      </w:pPr>
    </w:p>
    <w:p w14:paraId="46971470" w14:textId="77777777" w:rsidR="005B1E4F" w:rsidRPr="005B1E4F" w:rsidRDefault="005B1E4F" w:rsidP="005B1E4F">
      <w:pPr>
        <w:widowControl w:val="0"/>
        <w:tabs>
          <w:tab w:val="num" w:pos="142"/>
          <w:tab w:val="left" w:pos="4253"/>
          <w:tab w:val="left" w:pos="6379"/>
        </w:tabs>
        <w:spacing w:line="240" w:lineRule="atLeast"/>
        <w:ind w:right="12"/>
        <w:jc w:val="both"/>
        <w:rPr>
          <w:b/>
          <w:snapToGrid w:val="0"/>
          <w:sz w:val="20"/>
          <w:szCs w:val="20"/>
        </w:rPr>
      </w:pPr>
      <w:r w:rsidRPr="005B1E4F">
        <w:rPr>
          <w:b/>
          <w:snapToGrid w:val="0"/>
          <w:sz w:val="20"/>
          <w:szCs w:val="20"/>
        </w:rPr>
        <w:t>Článek 11 – ZÁVĚREČNÁ USTANOVENÍ</w:t>
      </w:r>
    </w:p>
    <w:p w14:paraId="2CF7EDB9" w14:textId="31F081A1" w:rsidR="005B1E4F" w:rsidRDefault="005B1E4F" w:rsidP="005B1E4F">
      <w:pPr>
        <w:pStyle w:val="Odstavecseseznamem"/>
        <w:numPr>
          <w:ilvl w:val="0"/>
          <w:numId w:val="15"/>
        </w:numPr>
        <w:spacing w:line="240" w:lineRule="atLeast"/>
        <w:contextualSpacing/>
        <w:jc w:val="both"/>
        <w:rPr>
          <w:snapToGrid w:val="0"/>
          <w:sz w:val="16"/>
          <w:szCs w:val="16"/>
        </w:rPr>
      </w:pPr>
      <w:r w:rsidRPr="00F841C6">
        <w:rPr>
          <w:snapToGrid w:val="0"/>
          <w:sz w:val="16"/>
          <w:szCs w:val="16"/>
        </w:rPr>
        <w:t>Přání, pochvaly či připomínky mohou návštěvníc</w:t>
      </w:r>
      <w:r>
        <w:rPr>
          <w:snapToGrid w:val="0"/>
          <w:sz w:val="16"/>
          <w:szCs w:val="16"/>
        </w:rPr>
        <w:t xml:space="preserve">i uplatnit písemně přímo na památkovém objektu </w:t>
      </w:r>
      <w:r w:rsidRPr="00F841C6">
        <w:rPr>
          <w:snapToGrid w:val="0"/>
          <w:sz w:val="16"/>
          <w:szCs w:val="16"/>
        </w:rPr>
        <w:t>do knihy přání a stížností, která jim bude na požádání vedoucí</w:t>
      </w:r>
      <w:r>
        <w:rPr>
          <w:snapToGrid w:val="0"/>
          <w:sz w:val="16"/>
          <w:szCs w:val="16"/>
        </w:rPr>
        <w:t>ho</w:t>
      </w:r>
      <w:r w:rsidRPr="00F841C6">
        <w:rPr>
          <w:snapToGrid w:val="0"/>
          <w:sz w:val="16"/>
          <w:szCs w:val="16"/>
        </w:rPr>
        <w:t xml:space="preserve"> správy památkového objektu předložena. Kromě toho má návštěvník možnost obrátit se ústně, písemně či telefonicky</w:t>
      </w:r>
      <w:r>
        <w:rPr>
          <w:snapToGrid w:val="0"/>
          <w:sz w:val="16"/>
          <w:szCs w:val="16"/>
        </w:rPr>
        <w:t xml:space="preserve"> </w:t>
      </w:r>
      <w:r w:rsidRPr="00546543">
        <w:rPr>
          <w:snapToGrid w:val="0"/>
          <w:sz w:val="16"/>
          <w:szCs w:val="16"/>
        </w:rPr>
        <w:t xml:space="preserve">na: </w:t>
      </w:r>
      <w:r w:rsidR="004238B6" w:rsidRPr="00156AEC">
        <w:rPr>
          <w:snapToGrid w:val="0"/>
          <w:sz w:val="16"/>
          <w:szCs w:val="16"/>
        </w:rPr>
        <w:t>+420-567 243 821, +420-567 243 943, telc@npu.cz</w:t>
      </w:r>
    </w:p>
    <w:p w14:paraId="3E678E4D" w14:textId="77777777" w:rsidR="005B1E4F" w:rsidRPr="00513954" w:rsidRDefault="005B1E4F" w:rsidP="005B1E4F">
      <w:pPr>
        <w:pStyle w:val="Textvbloku"/>
        <w:numPr>
          <w:ilvl w:val="0"/>
          <w:numId w:val="15"/>
        </w:numPr>
        <w:tabs>
          <w:tab w:val="clear" w:pos="354"/>
          <w:tab w:val="clear" w:pos="567"/>
          <w:tab w:val="left" w:pos="4253"/>
          <w:tab w:val="left" w:pos="6379"/>
        </w:tabs>
        <w:ind w:right="11"/>
        <w:jc w:val="both"/>
        <w:rPr>
          <w:rFonts w:ascii="Calibri" w:hAnsi="Calibri"/>
          <w:b w:val="0"/>
          <w:sz w:val="16"/>
          <w:szCs w:val="16"/>
        </w:rPr>
      </w:pPr>
      <w:r w:rsidRPr="00513954">
        <w:rPr>
          <w:rFonts w:ascii="Calibri" w:hAnsi="Calibri"/>
          <w:b w:val="0"/>
          <w:sz w:val="16"/>
          <w:szCs w:val="16"/>
        </w:rPr>
        <w:t>Za porušení návštěvního řádu a za škody způsobené na majetku odpovídá návštěvník Národnímu památkovému ústavu, resp. správě památkového objektu podle platných právních předpisů. Odpovědnost správy památkového objektu za případné škody vzniklé návštěvníkům během pobytu v areálu se řídí obecně platnými předpisy. Národní památkový ústav neodpovídá návštěvníkům za škody vzniklé v důsledku nerespektování tohoto návštěvního řádu.</w:t>
      </w:r>
    </w:p>
    <w:p w14:paraId="25CAED60" w14:textId="77777777" w:rsidR="005B1E4F" w:rsidRPr="00F429E5" w:rsidRDefault="005B1E4F" w:rsidP="005B1E4F">
      <w:pPr>
        <w:pStyle w:val="Textvbloku"/>
        <w:numPr>
          <w:ilvl w:val="0"/>
          <w:numId w:val="15"/>
        </w:numPr>
        <w:tabs>
          <w:tab w:val="clear" w:pos="354"/>
          <w:tab w:val="clear" w:pos="567"/>
          <w:tab w:val="left" w:pos="4253"/>
          <w:tab w:val="left" w:pos="6379"/>
        </w:tabs>
        <w:ind w:right="11"/>
        <w:jc w:val="both"/>
        <w:rPr>
          <w:rFonts w:ascii="Calibri" w:hAnsi="Calibri"/>
          <w:b w:val="0"/>
          <w:sz w:val="16"/>
          <w:szCs w:val="16"/>
        </w:rPr>
      </w:pPr>
      <w:r w:rsidRPr="00513954">
        <w:rPr>
          <w:rFonts w:ascii="Calibri" w:hAnsi="Calibri"/>
          <w:b w:val="0"/>
          <w:sz w:val="16"/>
          <w:szCs w:val="16"/>
        </w:rPr>
        <w:t>Výjimku z návštěvního řádu může v odůvodněných případech povolit vedoucí správy památkového objektu.</w:t>
      </w:r>
    </w:p>
    <w:p w14:paraId="011101FE" w14:textId="780A0AF2" w:rsidR="005B1E4F" w:rsidRPr="00342AAC" w:rsidRDefault="005B1E4F" w:rsidP="005B1E4F">
      <w:pPr>
        <w:pStyle w:val="Odstavecseseznamem"/>
      </w:pPr>
      <w:r w:rsidRPr="00546543">
        <w:rPr>
          <w:snapToGrid w:val="0"/>
          <w:sz w:val="16"/>
          <w:szCs w:val="16"/>
        </w:rPr>
        <w:t>Tento návštěvní řád nabývá účinnosti dnem 1. ledna 202</w:t>
      </w:r>
      <w:r w:rsidR="004238B6">
        <w:rPr>
          <w:snapToGrid w:val="0"/>
          <w:sz w:val="16"/>
          <w:szCs w:val="16"/>
        </w:rPr>
        <w:t>4</w:t>
      </w:r>
      <w:r w:rsidRPr="00546543">
        <w:rPr>
          <w:snapToGrid w:val="0"/>
          <w:sz w:val="16"/>
          <w:szCs w:val="16"/>
        </w:rPr>
        <w:t xml:space="preserve"> a současně se ruší dosavadní návštěvní řád.</w:t>
      </w:r>
    </w:p>
    <w:p w14:paraId="05796DC4" w14:textId="2A53B4DD" w:rsidR="00B44688" w:rsidRPr="00C04D0C" w:rsidRDefault="00B44688" w:rsidP="005B1E4F">
      <w:pPr>
        <w:pStyle w:val="Nzev"/>
        <w:tabs>
          <w:tab w:val="left" w:pos="4253"/>
          <w:tab w:val="left" w:pos="6379"/>
        </w:tabs>
        <w:ind w:hanging="567"/>
        <w:rPr>
          <w:sz w:val="16"/>
          <w:szCs w:val="16"/>
        </w:rPr>
      </w:pPr>
    </w:p>
    <w:sectPr w:rsidR="00B44688" w:rsidRPr="00C04D0C" w:rsidSect="007D78EE">
      <w:footerReference w:type="default" r:id="rId9"/>
      <w:pgSz w:w="23814" w:h="16839" w:orient="landscape" w:code="8"/>
      <w:pgMar w:top="1417" w:right="1417" w:bottom="1417" w:left="1417" w:header="708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07ED" w14:textId="77777777" w:rsidR="00F23244" w:rsidRDefault="00F23244" w:rsidP="002024A2">
      <w:r>
        <w:separator/>
      </w:r>
    </w:p>
  </w:endnote>
  <w:endnote w:type="continuationSeparator" w:id="0">
    <w:p w14:paraId="00E87650" w14:textId="77777777" w:rsidR="00F23244" w:rsidRDefault="00F23244" w:rsidP="0020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C17F" w14:textId="2047ED1E" w:rsidR="00207324" w:rsidRPr="00C501FE" w:rsidRDefault="00207324" w:rsidP="007D78EE">
    <w:pPr>
      <w:pStyle w:val="Zpat"/>
      <w:jc w:val="right"/>
      <w:rPr>
        <w:b/>
        <w:sz w:val="32"/>
        <w:szCs w:val="32"/>
      </w:rPr>
    </w:pPr>
    <w:r w:rsidRPr="00C501FE">
      <w:rPr>
        <w:b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5B570F48" wp14:editId="62EB2EC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5238800" cy="932400"/>
          <wp:effectExtent l="0" t="0" r="127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ni_lista_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800" cy="93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1FE" w:rsidRPr="00C501FE">
      <w:rPr>
        <w:b/>
        <w:color w:val="FFFFFF" w:themeColor="background1"/>
        <w:sz w:val="32"/>
        <w:szCs w:val="32"/>
      </w:rPr>
      <w:t>www.npu.cz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E6567" w14:textId="77777777" w:rsidR="00F23244" w:rsidRDefault="00F23244" w:rsidP="002024A2">
      <w:r>
        <w:separator/>
      </w:r>
    </w:p>
  </w:footnote>
  <w:footnote w:type="continuationSeparator" w:id="0">
    <w:p w14:paraId="6D971DC7" w14:textId="77777777" w:rsidR="00F23244" w:rsidRDefault="00F23244" w:rsidP="0020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54CD8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1E26563C"/>
    <w:multiLevelType w:val="hybridMultilevel"/>
    <w:tmpl w:val="E3E08610"/>
    <w:lvl w:ilvl="0" w:tplc="0DFCD336">
      <w:start w:val="1"/>
      <w:numFmt w:val="decimal"/>
      <w:lvlText w:val="%1."/>
      <w:lvlJc w:val="left"/>
      <w:pPr>
        <w:ind w:left="66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312" w:hanging="360"/>
      </w:pPr>
    </w:lvl>
    <w:lvl w:ilvl="2" w:tplc="0405001B" w:tentative="1">
      <w:start w:val="1"/>
      <w:numFmt w:val="lowerRoman"/>
      <w:lvlText w:val="%3."/>
      <w:lvlJc w:val="right"/>
      <w:pPr>
        <w:ind w:left="3032" w:hanging="180"/>
      </w:pPr>
    </w:lvl>
    <w:lvl w:ilvl="3" w:tplc="0405000F" w:tentative="1">
      <w:start w:val="1"/>
      <w:numFmt w:val="decimal"/>
      <w:lvlText w:val="%4."/>
      <w:lvlJc w:val="left"/>
      <w:pPr>
        <w:ind w:left="3752" w:hanging="360"/>
      </w:pPr>
    </w:lvl>
    <w:lvl w:ilvl="4" w:tplc="04050019" w:tentative="1">
      <w:start w:val="1"/>
      <w:numFmt w:val="lowerLetter"/>
      <w:lvlText w:val="%5."/>
      <w:lvlJc w:val="left"/>
      <w:pPr>
        <w:ind w:left="4472" w:hanging="360"/>
      </w:pPr>
    </w:lvl>
    <w:lvl w:ilvl="5" w:tplc="0405001B" w:tentative="1">
      <w:start w:val="1"/>
      <w:numFmt w:val="lowerRoman"/>
      <w:lvlText w:val="%6."/>
      <w:lvlJc w:val="right"/>
      <w:pPr>
        <w:ind w:left="5192" w:hanging="180"/>
      </w:pPr>
    </w:lvl>
    <w:lvl w:ilvl="6" w:tplc="0405000F" w:tentative="1">
      <w:start w:val="1"/>
      <w:numFmt w:val="decimal"/>
      <w:lvlText w:val="%7."/>
      <w:lvlJc w:val="left"/>
      <w:pPr>
        <w:ind w:left="5912" w:hanging="360"/>
      </w:pPr>
    </w:lvl>
    <w:lvl w:ilvl="7" w:tplc="04050019" w:tentative="1">
      <w:start w:val="1"/>
      <w:numFmt w:val="lowerLetter"/>
      <w:lvlText w:val="%8."/>
      <w:lvlJc w:val="left"/>
      <w:pPr>
        <w:ind w:left="6632" w:hanging="360"/>
      </w:pPr>
    </w:lvl>
    <w:lvl w:ilvl="8" w:tplc="0405001B" w:tentative="1">
      <w:start w:val="1"/>
      <w:numFmt w:val="lowerRoman"/>
      <w:lvlText w:val="%9."/>
      <w:lvlJc w:val="right"/>
      <w:pPr>
        <w:ind w:left="7352" w:hanging="180"/>
      </w:pPr>
    </w:lvl>
  </w:abstractNum>
  <w:abstractNum w:abstractNumId="2" w15:restartNumberingAfterBreak="0">
    <w:nsid w:val="2DC22E08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17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35040649"/>
    <w:multiLevelType w:val="hybridMultilevel"/>
    <w:tmpl w:val="E27C4B8A"/>
    <w:lvl w:ilvl="0" w:tplc="908E05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E9DAD1C4">
      <w:start w:val="1"/>
      <w:numFmt w:val="lowerLetter"/>
      <w:lvlText w:val="%2."/>
      <w:lvlJc w:val="left"/>
      <w:pPr>
        <w:ind w:left="1077" w:hanging="226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28D2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17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390652A8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3A1445BC"/>
    <w:multiLevelType w:val="hybridMultilevel"/>
    <w:tmpl w:val="7B7E2DD6"/>
    <w:lvl w:ilvl="0" w:tplc="B8287E88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rFonts w:hint="default"/>
        <w:b w:val="0"/>
      </w:rPr>
    </w:lvl>
    <w:lvl w:ilvl="1" w:tplc="0D5A8E8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3ABD15D8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83"/>
        </w:tabs>
        <w:ind w:left="78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380636"/>
    <w:multiLevelType w:val="hybridMultilevel"/>
    <w:tmpl w:val="A476AC70"/>
    <w:lvl w:ilvl="0" w:tplc="0DFCD33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E70E4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17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FFF51AA"/>
    <w:multiLevelType w:val="hybridMultilevel"/>
    <w:tmpl w:val="E5E04AF6"/>
    <w:lvl w:ilvl="0" w:tplc="908E05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30C0C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1065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071" w:hanging="360"/>
      </w:pPr>
    </w:lvl>
    <w:lvl w:ilvl="2" w:tplc="0405001B" w:tentative="1">
      <w:start w:val="1"/>
      <w:numFmt w:val="lowerRoman"/>
      <w:lvlText w:val="%3."/>
      <w:lvlJc w:val="right"/>
      <w:pPr>
        <w:ind w:left="2791" w:hanging="180"/>
      </w:pPr>
    </w:lvl>
    <w:lvl w:ilvl="3" w:tplc="0405000F" w:tentative="1">
      <w:start w:val="1"/>
      <w:numFmt w:val="decimal"/>
      <w:lvlText w:val="%4."/>
      <w:lvlJc w:val="left"/>
      <w:pPr>
        <w:ind w:left="3511" w:hanging="360"/>
      </w:pPr>
    </w:lvl>
    <w:lvl w:ilvl="4" w:tplc="04050019" w:tentative="1">
      <w:start w:val="1"/>
      <w:numFmt w:val="lowerLetter"/>
      <w:lvlText w:val="%5."/>
      <w:lvlJc w:val="left"/>
      <w:pPr>
        <w:ind w:left="4231" w:hanging="360"/>
      </w:pPr>
    </w:lvl>
    <w:lvl w:ilvl="5" w:tplc="0405001B" w:tentative="1">
      <w:start w:val="1"/>
      <w:numFmt w:val="lowerRoman"/>
      <w:lvlText w:val="%6."/>
      <w:lvlJc w:val="right"/>
      <w:pPr>
        <w:ind w:left="4951" w:hanging="180"/>
      </w:pPr>
    </w:lvl>
    <w:lvl w:ilvl="6" w:tplc="0405000F" w:tentative="1">
      <w:start w:val="1"/>
      <w:numFmt w:val="decimal"/>
      <w:lvlText w:val="%7."/>
      <w:lvlJc w:val="left"/>
      <w:pPr>
        <w:ind w:left="5671" w:hanging="360"/>
      </w:pPr>
    </w:lvl>
    <w:lvl w:ilvl="7" w:tplc="04050019" w:tentative="1">
      <w:start w:val="1"/>
      <w:numFmt w:val="lowerLetter"/>
      <w:lvlText w:val="%8."/>
      <w:lvlJc w:val="left"/>
      <w:pPr>
        <w:ind w:left="6391" w:hanging="360"/>
      </w:pPr>
    </w:lvl>
    <w:lvl w:ilvl="8" w:tplc="0405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2" w15:restartNumberingAfterBreak="0">
    <w:nsid w:val="484E235E"/>
    <w:multiLevelType w:val="hybridMultilevel"/>
    <w:tmpl w:val="61240A8E"/>
    <w:lvl w:ilvl="0" w:tplc="908E050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1C9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5B2A205F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73"/>
        </w:tabs>
        <w:ind w:left="76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5" w15:restartNumberingAfterBreak="0">
    <w:nsid w:val="66912504"/>
    <w:multiLevelType w:val="hybridMultilevel"/>
    <w:tmpl w:val="C2C44CB8"/>
    <w:lvl w:ilvl="0" w:tplc="0DFCD336">
      <w:start w:val="1"/>
      <w:numFmt w:val="decimal"/>
      <w:lvlText w:val="%1."/>
      <w:lvlJc w:val="left"/>
      <w:pPr>
        <w:ind w:left="-131" w:hanging="360"/>
      </w:pPr>
      <w:rPr>
        <w:rFonts w:hint="default"/>
        <w:b w:val="0"/>
      </w:rPr>
    </w:lvl>
    <w:lvl w:ilvl="1" w:tplc="9E5E078A">
      <w:start w:val="1"/>
      <w:numFmt w:val="lowerLetter"/>
      <w:lvlText w:val="%2)"/>
      <w:lvlJc w:val="left"/>
      <w:pPr>
        <w:ind w:left="1516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70FB1041"/>
    <w:multiLevelType w:val="hybridMultilevel"/>
    <w:tmpl w:val="A476AC70"/>
    <w:lvl w:ilvl="0" w:tplc="0DFCD336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4539B"/>
    <w:multiLevelType w:val="hybridMultilevel"/>
    <w:tmpl w:val="9B9EA030"/>
    <w:lvl w:ilvl="0" w:tplc="B8287E88">
      <w:start w:val="1"/>
      <w:numFmt w:val="decimal"/>
      <w:lvlText w:val="%1."/>
      <w:lvlJc w:val="left"/>
      <w:pPr>
        <w:tabs>
          <w:tab w:val="num" w:pos="215"/>
        </w:tabs>
        <w:ind w:left="21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17"/>
  </w:num>
  <w:num w:numId="9">
    <w:abstractNumId w:val="12"/>
  </w:num>
  <w:num w:numId="10">
    <w:abstractNumId w:val="7"/>
  </w:num>
  <w:num w:numId="11">
    <w:abstractNumId w:val="15"/>
  </w:num>
  <w:num w:numId="12">
    <w:abstractNumId w:val="8"/>
  </w:num>
  <w:num w:numId="13">
    <w:abstractNumId w:val="16"/>
  </w:num>
  <w:num w:numId="14">
    <w:abstractNumId w:val="3"/>
  </w:num>
  <w:num w:numId="15">
    <w:abstractNumId w:val="4"/>
  </w:num>
  <w:num w:numId="16">
    <w:abstractNumId w:val="10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9B"/>
    <w:rsid w:val="00075A7E"/>
    <w:rsid w:val="00086FF9"/>
    <w:rsid w:val="000E7A6A"/>
    <w:rsid w:val="00126E91"/>
    <w:rsid w:val="00143A05"/>
    <w:rsid w:val="00156AEC"/>
    <w:rsid w:val="001A6938"/>
    <w:rsid w:val="001E2D92"/>
    <w:rsid w:val="002024A2"/>
    <w:rsid w:val="00207324"/>
    <w:rsid w:val="002114C1"/>
    <w:rsid w:val="00217116"/>
    <w:rsid w:val="002A3A89"/>
    <w:rsid w:val="002D0180"/>
    <w:rsid w:val="002D279C"/>
    <w:rsid w:val="002D611E"/>
    <w:rsid w:val="00342AAC"/>
    <w:rsid w:val="00393BBE"/>
    <w:rsid w:val="003A5B19"/>
    <w:rsid w:val="004235C2"/>
    <w:rsid w:val="004238B6"/>
    <w:rsid w:val="004969C0"/>
    <w:rsid w:val="00526E5E"/>
    <w:rsid w:val="00546543"/>
    <w:rsid w:val="00554732"/>
    <w:rsid w:val="005A11DE"/>
    <w:rsid w:val="005B1E4F"/>
    <w:rsid w:val="006243D3"/>
    <w:rsid w:val="00627E2C"/>
    <w:rsid w:val="00676EDF"/>
    <w:rsid w:val="006A7F2A"/>
    <w:rsid w:val="006B5C5F"/>
    <w:rsid w:val="006E279C"/>
    <w:rsid w:val="0070551E"/>
    <w:rsid w:val="00723B86"/>
    <w:rsid w:val="0073577D"/>
    <w:rsid w:val="00785A6D"/>
    <w:rsid w:val="007D78EE"/>
    <w:rsid w:val="007E1849"/>
    <w:rsid w:val="008347DD"/>
    <w:rsid w:val="008F4E7C"/>
    <w:rsid w:val="009D4C8D"/>
    <w:rsid w:val="00B00FAA"/>
    <w:rsid w:val="00B1001D"/>
    <w:rsid w:val="00B1371D"/>
    <w:rsid w:val="00B13FED"/>
    <w:rsid w:val="00B44688"/>
    <w:rsid w:val="00B664E1"/>
    <w:rsid w:val="00BE1B86"/>
    <w:rsid w:val="00C04D0C"/>
    <w:rsid w:val="00C0713C"/>
    <w:rsid w:val="00C23C32"/>
    <w:rsid w:val="00C501FE"/>
    <w:rsid w:val="00C536F1"/>
    <w:rsid w:val="00C64A9B"/>
    <w:rsid w:val="00C952F9"/>
    <w:rsid w:val="00CC139C"/>
    <w:rsid w:val="00CE56BD"/>
    <w:rsid w:val="00D37EA8"/>
    <w:rsid w:val="00D6099B"/>
    <w:rsid w:val="00D86328"/>
    <w:rsid w:val="00DC2D69"/>
    <w:rsid w:val="00E4474B"/>
    <w:rsid w:val="00E756A9"/>
    <w:rsid w:val="00E9576A"/>
    <w:rsid w:val="00EE79DA"/>
    <w:rsid w:val="00EF50BC"/>
    <w:rsid w:val="00F23244"/>
    <w:rsid w:val="00FA7EC6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3F049"/>
  <w15:chartTrackingRefBased/>
  <w15:docId w15:val="{4EC321D1-F0D9-4C95-8859-0F185373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A9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4A9B"/>
    <w:pPr>
      <w:ind w:left="708"/>
    </w:pPr>
  </w:style>
  <w:style w:type="paragraph" w:styleId="Bezmezer">
    <w:name w:val="No Spacing"/>
    <w:uiPriority w:val="1"/>
    <w:qFormat/>
    <w:rsid w:val="00C64A9B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C64A9B"/>
    <w:pPr>
      <w:widowControl w:val="0"/>
      <w:tabs>
        <w:tab w:val="left" w:pos="354"/>
        <w:tab w:val="left" w:pos="567"/>
        <w:tab w:val="left" w:pos="7824"/>
      </w:tabs>
      <w:spacing w:line="240" w:lineRule="atLeast"/>
      <w:jc w:val="center"/>
    </w:pPr>
    <w:rPr>
      <w:rFonts w:ascii="Courier New" w:hAnsi="Courier New"/>
      <w:b/>
      <w:snapToGrid w:val="0"/>
      <w:sz w:val="48"/>
      <w:szCs w:val="20"/>
    </w:rPr>
  </w:style>
  <w:style w:type="character" w:customStyle="1" w:styleId="NzevChar">
    <w:name w:val="Název Char"/>
    <w:basedOn w:val="Standardnpsmoodstavce"/>
    <w:link w:val="Nzev"/>
    <w:rsid w:val="00C64A9B"/>
    <w:rPr>
      <w:rFonts w:ascii="Courier New" w:eastAsia="Times New Roman" w:hAnsi="Courier New" w:cs="Times New Roman"/>
      <w:b/>
      <w:snapToGrid w:val="0"/>
      <w:sz w:val="4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02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4A2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24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4A2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05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55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551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5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551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5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551E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235C2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546543"/>
  </w:style>
  <w:style w:type="paragraph" w:styleId="Textvbloku">
    <w:name w:val="Block Text"/>
    <w:basedOn w:val="Normln"/>
    <w:semiHidden/>
    <w:rsid w:val="00785A6D"/>
    <w:pPr>
      <w:widowControl w:val="0"/>
      <w:tabs>
        <w:tab w:val="left" w:pos="354"/>
        <w:tab w:val="left" w:pos="567"/>
      </w:tabs>
      <w:spacing w:line="240" w:lineRule="atLeast"/>
      <w:ind w:left="284" w:right="12" w:hanging="284"/>
    </w:pPr>
    <w:rPr>
      <w:rFonts w:ascii="Courier New" w:hAnsi="Courier New"/>
      <w:b/>
      <w:snapToGrid w:val="0"/>
      <w:sz w:val="18"/>
      <w:szCs w:val="20"/>
    </w:rPr>
  </w:style>
  <w:style w:type="paragraph" w:customStyle="1" w:styleId="NPU1">
    <w:name w:val="NPU 1"/>
    <w:basedOn w:val="Normln"/>
    <w:link w:val="NPU1Char"/>
    <w:qFormat/>
    <w:rsid w:val="00C501FE"/>
    <w:pPr>
      <w:tabs>
        <w:tab w:val="left" w:pos="4253"/>
        <w:tab w:val="left" w:pos="6379"/>
        <w:tab w:val="left" w:pos="8675"/>
      </w:tabs>
      <w:spacing w:after="48"/>
      <w:ind w:left="567" w:hanging="567"/>
    </w:pPr>
    <w:rPr>
      <w:b/>
      <w:color w:val="000000"/>
      <w:spacing w:val="20"/>
      <w:szCs w:val="22"/>
    </w:rPr>
  </w:style>
  <w:style w:type="character" w:customStyle="1" w:styleId="NPU1Char">
    <w:name w:val="NPU 1 Char"/>
    <w:basedOn w:val="Standardnpsmoodstavce"/>
    <w:link w:val="NPU1"/>
    <w:rsid w:val="00C501FE"/>
    <w:rPr>
      <w:rFonts w:ascii="Calibri" w:eastAsia="Times New Roman" w:hAnsi="Calibri" w:cs="Times New Roman"/>
      <w:b/>
      <w:color w:val="000000"/>
      <w:spacing w:val="20"/>
      <w:lang w:eastAsia="cs-CZ"/>
    </w:rPr>
  </w:style>
  <w:style w:type="paragraph" w:customStyle="1" w:styleId="NPU2">
    <w:name w:val="NPU 2"/>
    <w:basedOn w:val="Normln"/>
    <w:link w:val="NPU2Char"/>
    <w:qFormat/>
    <w:rsid w:val="00C501FE"/>
    <w:pPr>
      <w:tabs>
        <w:tab w:val="left" w:pos="4253"/>
        <w:tab w:val="left" w:pos="6379"/>
      </w:tabs>
      <w:spacing w:after="48"/>
      <w:ind w:left="567" w:hanging="567"/>
    </w:pPr>
    <w:rPr>
      <w:color w:val="000000"/>
      <w:position w:val="10"/>
      <w:szCs w:val="22"/>
    </w:rPr>
  </w:style>
  <w:style w:type="character" w:customStyle="1" w:styleId="NPU2Char">
    <w:name w:val="NPU 2 Char"/>
    <w:basedOn w:val="Standardnpsmoodstavce"/>
    <w:link w:val="NPU2"/>
    <w:rsid w:val="00C501FE"/>
    <w:rPr>
      <w:rFonts w:ascii="Calibri" w:eastAsia="Times New Roman" w:hAnsi="Calibri" w:cs="Times New Roman"/>
      <w:color w:val="000000"/>
      <w:position w:val="1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1901-C457-440F-BA24-1579A179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Štecherová Martina</dc:creator>
  <cp:keywords/>
  <dc:description/>
  <cp:lastModifiedBy>npu</cp:lastModifiedBy>
  <cp:revision>2</cp:revision>
  <cp:lastPrinted>2024-01-12T12:32:00Z</cp:lastPrinted>
  <dcterms:created xsi:type="dcterms:W3CDTF">2024-01-12T12:51:00Z</dcterms:created>
  <dcterms:modified xsi:type="dcterms:W3CDTF">2024-01-12T12:51:00Z</dcterms:modified>
</cp:coreProperties>
</file>